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85280" w14:textId="77777777" w:rsidR="005A6CF7" w:rsidRPr="00376E6F" w:rsidRDefault="005A6CF7" w:rsidP="00376E6F">
      <w:pPr>
        <w:pStyle w:val="Heading1"/>
        <w:keepNext/>
        <w:numPr>
          <w:ilvl w:val="0"/>
          <w:numId w:val="0"/>
        </w:numPr>
        <w:ind w:left="1004" w:hanging="1004"/>
        <w:jc w:val="center"/>
        <w:rPr>
          <w:sz w:val="28"/>
        </w:rPr>
      </w:pPr>
      <w:r>
        <w:rPr>
          <w:sz w:val="28"/>
        </w:rPr>
        <w:t>MOLESEY BOAT CLUB</w:t>
      </w:r>
    </w:p>
    <w:p w14:paraId="7741D961" w14:textId="75CB91D9" w:rsidR="0060088D" w:rsidRDefault="00A80C69" w:rsidP="009A3486">
      <w:pPr>
        <w:rPr>
          <w:b/>
          <w:sz w:val="24"/>
          <w:lang w:val="en-GB"/>
        </w:rPr>
      </w:pPr>
      <w:bookmarkStart w:id="0" w:name="_GoBack"/>
      <w:bookmarkEnd w:id="0"/>
      <w:r>
        <w:rPr>
          <w:b/>
          <w:sz w:val="24"/>
          <w:lang w:val="en-GB"/>
        </w:rPr>
        <w:t>MINUTES of MEETING on August 5</w:t>
      </w:r>
      <w:r w:rsidR="004C698A">
        <w:rPr>
          <w:b/>
          <w:sz w:val="24"/>
          <w:lang w:val="en-GB"/>
        </w:rPr>
        <w:t>th</w:t>
      </w:r>
      <w:r w:rsidR="004D30A6">
        <w:rPr>
          <w:b/>
          <w:sz w:val="24"/>
          <w:lang w:val="en-GB"/>
        </w:rPr>
        <w:t xml:space="preserve"> 2015</w:t>
      </w:r>
    </w:p>
    <w:p w14:paraId="343D591F" w14:textId="77777777" w:rsidR="00DE14DA" w:rsidRDefault="00DE14DA" w:rsidP="009A3486">
      <w:pPr>
        <w:rPr>
          <w:b/>
          <w:sz w:val="24"/>
          <w:lang w:val="en-GB"/>
        </w:rPr>
      </w:pPr>
    </w:p>
    <w:p w14:paraId="3090CFE8" w14:textId="77777777" w:rsidR="00DE14DA" w:rsidRPr="00FD4D9B" w:rsidRDefault="00DE14DA" w:rsidP="00A80C69">
      <w:pPr>
        <w:jc w:val="both"/>
        <w:rPr>
          <w:b/>
          <w:sz w:val="24"/>
          <w:lang w:val="en-GB"/>
        </w:rPr>
      </w:pPr>
    </w:p>
    <w:tbl>
      <w:tblPr>
        <w:tblW w:w="23385" w:type="dxa"/>
        <w:tblInd w:w="-805" w:type="dxa"/>
        <w:tblLayout w:type="fixed"/>
        <w:tblLook w:val="0000" w:firstRow="0" w:lastRow="0" w:firstColumn="0" w:lastColumn="0" w:noHBand="0" w:noVBand="0"/>
      </w:tblPr>
      <w:tblGrid>
        <w:gridCol w:w="275"/>
        <w:gridCol w:w="431"/>
        <w:gridCol w:w="901"/>
        <w:gridCol w:w="1799"/>
        <w:gridCol w:w="1424"/>
        <w:gridCol w:w="405"/>
        <w:gridCol w:w="425"/>
        <w:gridCol w:w="847"/>
        <w:gridCol w:w="2119"/>
        <w:gridCol w:w="1484"/>
        <w:gridCol w:w="1475"/>
        <w:gridCol w:w="1475"/>
        <w:gridCol w:w="1475"/>
        <w:gridCol w:w="1475"/>
        <w:gridCol w:w="1475"/>
        <w:gridCol w:w="1475"/>
        <w:gridCol w:w="1475"/>
        <w:gridCol w:w="1475"/>
        <w:gridCol w:w="1475"/>
      </w:tblGrid>
      <w:tr w:rsidR="005A6CF7" w14:paraId="3C81FF58" w14:textId="77777777" w:rsidTr="00A80C69">
        <w:trPr>
          <w:gridAfter w:val="9"/>
          <w:wAfter w:w="13275" w:type="dxa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C25C" w14:textId="77777777" w:rsidR="005A6CF7" w:rsidRDefault="00A80C69" w:rsidP="00A80C69">
            <w:pPr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1D6A" w14:textId="77777777" w:rsidR="005A6CF7" w:rsidRDefault="00B335E8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24C1" w14:textId="77777777" w:rsidR="005A6CF7" w:rsidRDefault="005A6CF7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Ted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D143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Bates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C651" w14:textId="77777777" w:rsidR="005A6CF7" w:rsidRDefault="005A6CF7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020 8979 7161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D623" w14:textId="77777777" w:rsidR="005A6CF7" w:rsidRDefault="00A80C69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C5D8" w14:textId="77777777" w:rsidR="005A6CF7" w:rsidRDefault="00B335E8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419" w14:textId="77777777" w:rsidR="005A6CF7" w:rsidRDefault="005A6CF7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Simon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9AC1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Kay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7F28" w14:textId="77777777" w:rsidR="005A6CF7" w:rsidRDefault="005A6CF7" w:rsidP="00A80C6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07956 553455</w:t>
            </w:r>
          </w:p>
        </w:tc>
      </w:tr>
      <w:tr w:rsidR="009B6FFC" w14:paraId="236FAB1A" w14:textId="77777777" w:rsidTr="00A80C69">
        <w:trPr>
          <w:gridAfter w:val="9"/>
          <w:wAfter w:w="13275" w:type="dxa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9654" w14:textId="77777777" w:rsidR="009B6FFC" w:rsidRDefault="009B6FFC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F9AC" w14:textId="77777777" w:rsidR="009B6FFC" w:rsidRDefault="009B6FFC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F733" w14:textId="77777777" w:rsidR="009B6FFC" w:rsidRDefault="009B6FFC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Magnus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56D0" w14:textId="77777777" w:rsidR="009B6FFC" w:rsidRDefault="009B6FFC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Burbanks-Safety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49FF" w14:textId="77777777" w:rsidR="009B6FFC" w:rsidRDefault="009B6FFC" w:rsidP="00A80C69">
            <w:pPr>
              <w:rPr>
                <w:rFonts w:cs="Calibri"/>
                <w:sz w:val="18"/>
              </w:rPr>
            </w:pPr>
            <w:r w:rsidRPr="007462E3">
              <w:rPr>
                <w:rFonts w:cs="Calibri"/>
                <w:sz w:val="18"/>
              </w:rPr>
              <w:t>07734 682543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8CB5" w14:textId="77777777" w:rsidR="009B6FFC" w:rsidRDefault="00B335E8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EA1F" w14:textId="77777777" w:rsidR="009B6FFC" w:rsidRDefault="00A80C69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9688" w14:textId="77777777" w:rsidR="009B6FFC" w:rsidRPr="008F2B28" w:rsidRDefault="001A14F7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Ke</w:t>
            </w:r>
            <w:r w:rsidR="009B6FFC">
              <w:rPr>
                <w:rFonts w:cs="Calibri"/>
                <w:sz w:val="18"/>
              </w:rPr>
              <w:t>rsti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AF21" w14:textId="77777777" w:rsidR="009B6FFC" w:rsidRPr="008F2B28" w:rsidRDefault="009B6FFC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Mikkov – Mem Sec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6905" w14:textId="77777777" w:rsidR="009B6FFC" w:rsidRDefault="009B6FFC" w:rsidP="00A80C69">
            <w:pPr>
              <w:jc w:val="both"/>
              <w:rPr>
                <w:rFonts w:cs="Calibri"/>
                <w:sz w:val="18"/>
              </w:rPr>
            </w:pPr>
          </w:p>
        </w:tc>
      </w:tr>
      <w:tr w:rsidR="001E44B4" w14:paraId="36F1B222" w14:textId="77777777" w:rsidTr="00A80C69">
        <w:trPr>
          <w:gridAfter w:val="9"/>
          <w:wAfter w:w="13275" w:type="dxa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C676" w14:textId="77777777" w:rsidR="001E44B4" w:rsidRDefault="00386B68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5151" w14:textId="77777777" w:rsidR="001E44B4" w:rsidRDefault="00FD1E6B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96FF5" w14:textId="77777777" w:rsidR="001E44B4" w:rsidRPr="008F2B28" w:rsidRDefault="001E44B4" w:rsidP="00A80C69">
            <w:pPr>
              <w:jc w:val="righ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Mariella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FA8C" w14:textId="77777777" w:rsidR="001E44B4" w:rsidRPr="001E44B4" w:rsidRDefault="001E44B4" w:rsidP="00A80C69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E44B4">
              <w:rPr>
                <w:rFonts w:cs="Arial"/>
                <w:color w:val="000000"/>
                <w:sz w:val="18"/>
                <w:szCs w:val="18"/>
              </w:rPr>
              <w:t>Carpenter</w:t>
            </w:r>
            <w:r w:rsidRPr="001E44B4">
              <w:rPr>
                <w:rFonts w:cs="Arial"/>
                <w:color w:val="000000"/>
                <w:sz w:val="16"/>
                <w:szCs w:val="16"/>
              </w:rPr>
              <w:t>–Mem Sec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A01B" w14:textId="77777777" w:rsidR="001E44B4" w:rsidRDefault="001E44B4" w:rsidP="00A80C69">
            <w:pPr>
              <w:rPr>
                <w:rFonts w:cs="Calibri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FE14" w14:textId="77777777" w:rsidR="001E44B4" w:rsidRDefault="001E44B4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300A" w14:textId="77777777" w:rsidR="001E44B4" w:rsidRDefault="00A80C69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C341" w14:textId="77777777" w:rsidR="001E44B4" w:rsidRDefault="001E44B4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Ben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635C" w14:textId="77777777" w:rsidR="001E44B4" w:rsidRDefault="00F1111A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Pugh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BCF4" w14:textId="77777777" w:rsidR="001E44B4" w:rsidRDefault="001E44B4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07729 249329</w:t>
            </w:r>
          </w:p>
        </w:tc>
      </w:tr>
      <w:tr w:rsidR="001E44B4" w14:paraId="7093B456" w14:textId="77777777" w:rsidTr="00A80C69">
        <w:trPr>
          <w:gridAfter w:val="9"/>
          <w:wAfter w:w="13275" w:type="dxa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A5DB" w14:textId="77777777" w:rsidR="001E44B4" w:rsidRDefault="00A80C69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A4C9" w14:textId="77777777" w:rsidR="001E44B4" w:rsidRDefault="00292947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CB852" w14:textId="77777777" w:rsidR="001E44B4" w:rsidRPr="008F2B28" w:rsidRDefault="001E44B4" w:rsidP="00A80C69">
            <w:pPr>
              <w:jc w:val="right"/>
              <w:rPr>
                <w:rFonts w:cs="Arial"/>
                <w:color w:val="000000"/>
                <w:sz w:val="18"/>
              </w:rPr>
            </w:pPr>
            <w:r w:rsidRPr="008F2B28">
              <w:rPr>
                <w:rFonts w:cs="Arial"/>
                <w:color w:val="000000"/>
                <w:sz w:val="18"/>
              </w:rPr>
              <w:t>Sam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DAA9" w14:textId="77777777" w:rsidR="001E44B4" w:rsidRPr="008F2B28" w:rsidRDefault="001E44B4" w:rsidP="00A80C69">
            <w:pPr>
              <w:jc w:val="both"/>
              <w:rPr>
                <w:rFonts w:cs="Arial"/>
                <w:color w:val="000000"/>
                <w:sz w:val="18"/>
              </w:rPr>
            </w:pPr>
            <w:r w:rsidRPr="008F2B28">
              <w:rPr>
                <w:rFonts w:cs="Arial"/>
                <w:color w:val="000000"/>
                <w:sz w:val="18"/>
              </w:rPr>
              <w:t>Fowler</w:t>
            </w:r>
            <w:r>
              <w:rPr>
                <w:rFonts w:cs="Arial"/>
                <w:color w:val="000000"/>
                <w:sz w:val="18"/>
              </w:rPr>
              <w:t>-</w:t>
            </w:r>
            <w:r w:rsidRPr="00B22B28">
              <w:rPr>
                <w:rFonts w:cs="Arial"/>
                <w:color w:val="000000"/>
                <w:sz w:val="16"/>
                <w:szCs w:val="16"/>
              </w:rPr>
              <w:t>Deputy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Capt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5A11" w14:textId="77777777" w:rsidR="001E44B4" w:rsidRPr="008F2B28" w:rsidRDefault="001E44B4" w:rsidP="00A80C69">
            <w:pPr>
              <w:rPr>
                <w:rFonts w:cs="Arial"/>
                <w:sz w:val="18"/>
              </w:rPr>
            </w:pPr>
            <w:r w:rsidRPr="008F2B28">
              <w:rPr>
                <w:rFonts w:cs="Calibri"/>
                <w:sz w:val="18"/>
              </w:rPr>
              <w:t>07825 393443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FB64" w14:textId="77777777" w:rsidR="001E44B4" w:rsidRDefault="00A80C69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1486" w14:textId="77777777" w:rsidR="001E44B4" w:rsidRDefault="00B335E8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59C9" w14:textId="77777777" w:rsidR="001E44B4" w:rsidRDefault="001E44B4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Paul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264C" w14:textId="77777777" w:rsidR="001E44B4" w:rsidRDefault="001E44B4" w:rsidP="00A80C69">
            <w:pPr>
              <w:jc w:val="both"/>
              <w:rPr>
                <w:rFonts w:cs="Calibri"/>
                <w:sz w:val="16"/>
              </w:rPr>
            </w:pPr>
            <w:r>
              <w:rPr>
                <w:rFonts w:cs="Calibri"/>
                <w:sz w:val="18"/>
              </w:rPr>
              <w:t xml:space="preserve">Thorpe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06E2" w14:textId="77777777" w:rsidR="001E44B4" w:rsidRDefault="001E44B4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07966 035462</w:t>
            </w:r>
          </w:p>
        </w:tc>
      </w:tr>
      <w:tr w:rsidR="001E44B4" w14:paraId="6DC1E108" w14:textId="77777777" w:rsidTr="00A80C69">
        <w:trPr>
          <w:gridAfter w:val="9"/>
          <w:wAfter w:w="13275" w:type="dxa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35D6" w14:textId="77777777" w:rsidR="001E44B4" w:rsidRDefault="00A80C69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3C05" w14:textId="77777777" w:rsidR="001E44B4" w:rsidRDefault="00B335E8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473C" w14:textId="77777777" w:rsidR="001E44B4" w:rsidRPr="008F2B28" w:rsidRDefault="001E44B4" w:rsidP="00A80C69">
            <w:pPr>
              <w:jc w:val="righ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Ali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A437" w14:textId="77777777" w:rsidR="001E44B4" w:rsidRPr="00B22B28" w:rsidRDefault="001E44B4" w:rsidP="00A80C69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Gregory-Deputy Capt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762B" w14:textId="77777777" w:rsidR="001E44B4" w:rsidRPr="008F2B28" w:rsidRDefault="001E44B4" w:rsidP="00A80C6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07921 130745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4590" w14:textId="77777777" w:rsidR="001E44B4" w:rsidRDefault="00292947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550B" w14:textId="77777777" w:rsidR="001E44B4" w:rsidRDefault="00A80C69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5585" w14:textId="77777777" w:rsidR="001E44B4" w:rsidRDefault="001E44B4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Bill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B6F1" w14:textId="77777777" w:rsidR="001E44B4" w:rsidRDefault="001E44B4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Raspin – Com/Chair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1D7B" w14:textId="77777777" w:rsidR="001E44B4" w:rsidRDefault="001E44B4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07880602305</w:t>
            </w:r>
          </w:p>
        </w:tc>
      </w:tr>
      <w:tr w:rsidR="005A6CF7" w14:paraId="7022FADD" w14:textId="77777777" w:rsidTr="00A80C69">
        <w:trPr>
          <w:gridAfter w:val="9"/>
          <w:wAfter w:w="13275" w:type="dxa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D895" w14:textId="77777777" w:rsidR="005A6CF7" w:rsidRDefault="00386B68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*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9C87" w14:textId="77777777" w:rsidR="005A6CF7" w:rsidRDefault="00A80C69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BD10" w14:textId="77777777" w:rsidR="005A6CF7" w:rsidRDefault="005A6CF7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Andrew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D65F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Graham</w:t>
            </w:r>
            <w:r w:rsidR="001E44B4">
              <w:rPr>
                <w:rFonts w:cs="Calibri"/>
                <w:sz w:val="18"/>
              </w:rPr>
              <w:t>-Vice Capt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BFE5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07920 752412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95AD" w14:textId="77777777" w:rsidR="005A6CF7" w:rsidRDefault="00B335E8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CD63" w14:textId="77777777" w:rsidR="005A6CF7" w:rsidRDefault="00292947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2A01" w14:textId="77777777" w:rsidR="005A6CF7" w:rsidRDefault="005A6CF7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Moe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3671" w14:textId="77777777" w:rsidR="005A6CF7" w:rsidRPr="0090282D" w:rsidRDefault="005A6CF7" w:rsidP="00A80C69">
            <w:pPr>
              <w:jc w:val="both"/>
              <w:rPr>
                <w:rFonts w:cs="Calibri"/>
                <w:sz w:val="16"/>
              </w:rPr>
            </w:pPr>
            <w:r>
              <w:rPr>
                <w:rFonts w:cs="Calibri"/>
                <w:sz w:val="18"/>
              </w:rPr>
              <w:t>Sbihi</w:t>
            </w:r>
            <w:r w:rsidR="00F1111A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-</w:t>
            </w:r>
            <w:r w:rsidR="00F1111A">
              <w:rPr>
                <w:rFonts w:cs="Calibri"/>
                <w:sz w:val="18"/>
              </w:rPr>
              <w:t xml:space="preserve"> </w:t>
            </w:r>
            <w:r w:rsidRPr="0090282D">
              <w:rPr>
                <w:rFonts w:cs="Calibri"/>
                <w:sz w:val="18"/>
              </w:rPr>
              <w:t>Captain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4ADE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</w:p>
        </w:tc>
      </w:tr>
      <w:tr w:rsidR="005A6CF7" w14:paraId="31679619" w14:textId="77777777" w:rsidTr="00A80C69">
        <w:trPr>
          <w:gridAfter w:val="9"/>
          <w:wAfter w:w="13275" w:type="dxa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F6C9" w14:textId="77777777" w:rsidR="005A6CF7" w:rsidRDefault="00251D0C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324B" w14:textId="77777777" w:rsidR="005A6CF7" w:rsidRDefault="001E44B4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46B5" w14:textId="77777777" w:rsidR="005A6CF7" w:rsidRDefault="005A6CF7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Nick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50F7" w14:textId="77777777" w:rsidR="005A6CF7" w:rsidRDefault="005A6CF7" w:rsidP="00A80C69">
            <w:pPr>
              <w:jc w:val="both"/>
              <w:rPr>
                <w:rFonts w:cs="Calibri"/>
                <w:sz w:val="16"/>
              </w:rPr>
            </w:pPr>
            <w:r>
              <w:rPr>
                <w:rFonts w:cs="Calibri"/>
                <w:sz w:val="18"/>
              </w:rPr>
              <w:t xml:space="preserve">Hallwood- </w:t>
            </w:r>
            <w:r>
              <w:rPr>
                <w:rFonts w:cs="Calibri"/>
                <w:sz w:val="16"/>
              </w:rPr>
              <w:t>Treasurer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EAF2" w14:textId="77777777" w:rsidR="005A6CF7" w:rsidRDefault="005A6CF7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07973 154764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303C" w14:textId="77777777" w:rsidR="005A6CF7" w:rsidRDefault="00A80C69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6455" w14:textId="77777777" w:rsidR="005A6CF7" w:rsidRDefault="00B335E8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F85B" w14:textId="77777777" w:rsidR="005A6CF7" w:rsidRDefault="005A6CF7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Richard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8EFB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Steed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F771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07956359685</w:t>
            </w:r>
          </w:p>
        </w:tc>
      </w:tr>
      <w:tr w:rsidR="005A6CF7" w14:paraId="0CD85F46" w14:textId="77777777" w:rsidTr="00A80C69">
        <w:trPr>
          <w:gridAfter w:val="9"/>
          <w:wAfter w:w="13275" w:type="dxa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1412" w14:textId="77777777" w:rsidR="005A6CF7" w:rsidRDefault="00A80C69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F253" w14:textId="77777777" w:rsidR="005A6CF7" w:rsidRDefault="00B335E8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1054" w14:textId="77777777" w:rsidR="005A6CF7" w:rsidRDefault="005A6CF7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Jon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2681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Higgs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0159" w14:textId="77777777" w:rsidR="005A6CF7" w:rsidRDefault="005A6CF7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07941 337525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8F0C" w14:textId="77777777" w:rsidR="005A6CF7" w:rsidRDefault="005A6CF7" w:rsidP="00A80C69">
            <w:pPr>
              <w:rPr>
                <w:rFonts w:cs="Calibri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7F6D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37AF" w14:textId="77777777" w:rsidR="005A6CF7" w:rsidRDefault="005A6CF7" w:rsidP="00A80C69">
            <w:pPr>
              <w:jc w:val="right"/>
              <w:rPr>
                <w:rFonts w:cs="Calibri"/>
                <w:sz w:val="1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3288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4BEB" w14:textId="77777777" w:rsidR="005A6CF7" w:rsidRDefault="005A6CF7" w:rsidP="00A80C69">
            <w:pPr>
              <w:rPr>
                <w:rFonts w:cs="Arial"/>
                <w:sz w:val="18"/>
              </w:rPr>
            </w:pPr>
          </w:p>
        </w:tc>
      </w:tr>
      <w:tr w:rsidR="005A6CF7" w14:paraId="173225EE" w14:textId="77777777" w:rsidTr="00A80C69">
        <w:trPr>
          <w:gridAfter w:val="9"/>
          <w:wAfter w:w="13275" w:type="dxa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BF4B" w14:textId="77777777" w:rsidR="005A6CF7" w:rsidRDefault="00A80C69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894C" w14:textId="77777777" w:rsidR="005A6CF7" w:rsidRDefault="00B335E8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F569" w14:textId="77777777" w:rsidR="005A6CF7" w:rsidRDefault="005A6CF7" w:rsidP="00A80C69">
            <w:pPr>
              <w:jc w:val="righ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John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9DF5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Hughes - Secretary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6731" w14:textId="77777777" w:rsidR="005A6CF7" w:rsidRDefault="005A6CF7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07908 597209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79C92" w14:textId="77777777" w:rsidR="005A6CF7" w:rsidRDefault="005A6CF7" w:rsidP="00A80C69">
            <w:pPr>
              <w:rPr>
                <w:rFonts w:cs="Calibri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3161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33C0" w14:textId="77777777" w:rsidR="005A6CF7" w:rsidRDefault="005A6CF7" w:rsidP="00A80C69">
            <w:pPr>
              <w:jc w:val="right"/>
              <w:rPr>
                <w:rFonts w:cs="Calibri"/>
                <w:i/>
                <w:sz w:val="1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1A9A" w14:textId="77777777" w:rsidR="005A6CF7" w:rsidRDefault="005A6CF7" w:rsidP="00A80C69">
            <w:pPr>
              <w:rPr>
                <w:rFonts w:cs="Calibri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5537" w14:textId="77777777" w:rsidR="005A6CF7" w:rsidRDefault="005A6CF7" w:rsidP="00A80C69">
            <w:pPr>
              <w:jc w:val="both"/>
              <w:rPr>
                <w:rFonts w:cs="Calibri"/>
                <w:sz w:val="18"/>
              </w:rPr>
            </w:pPr>
          </w:p>
        </w:tc>
      </w:tr>
      <w:tr w:rsidR="00A80C69" w14:paraId="06248F04" w14:textId="77777777" w:rsidTr="00A80C69">
        <w:trPr>
          <w:trHeight w:val="211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D42E" w14:textId="77777777" w:rsidR="00A80C69" w:rsidRDefault="00A80C69" w:rsidP="00A80C69">
            <w:pPr>
              <w:rPr>
                <w:rFonts w:cs="Calibri"/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D5D0" w14:textId="77777777" w:rsidR="00A80C69" w:rsidRDefault="00A80C69" w:rsidP="00A80C69">
            <w:pPr>
              <w:rPr>
                <w:rFonts w:cs="Calibri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2BA8" w14:textId="77777777" w:rsidR="00A80C69" w:rsidRDefault="00A80C69" w:rsidP="00A80C69">
            <w:pPr>
              <w:jc w:val="right"/>
              <w:rPr>
                <w:rFonts w:cs="Calibri"/>
                <w:i/>
                <w:sz w:val="14"/>
              </w:rPr>
            </w:pPr>
            <w:r>
              <w:rPr>
                <w:rFonts w:cs="Calibri"/>
                <w:i/>
                <w:sz w:val="14"/>
              </w:rPr>
              <w:t>Attending: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B47B" w14:textId="77777777" w:rsidR="00A80C69" w:rsidRDefault="00A80C69" w:rsidP="00A80C69">
            <w:pPr>
              <w:jc w:val="both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>Ian Knight-President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C001" w14:textId="77777777" w:rsidR="00A80C69" w:rsidRDefault="00A80C69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07860 200829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C0CD" w14:textId="77777777" w:rsidR="00A80C69" w:rsidRDefault="00A80C69" w:rsidP="00A80C69">
            <w:pPr>
              <w:rPr>
                <w:rFonts w:cs="Calibri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5B88" w14:textId="77777777" w:rsidR="00A80C69" w:rsidRDefault="00A80C69" w:rsidP="00A80C69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28D4" w14:textId="77777777" w:rsidR="00A80C69" w:rsidRDefault="00A80C69" w:rsidP="00A80C69">
            <w:pPr>
              <w:jc w:val="right"/>
              <w:rPr>
                <w:rFonts w:cs="Calibri"/>
                <w:i/>
                <w:sz w:val="14"/>
              </w:rPr>
            </w:pPr>
            <w:r>
              <w:rPr>
                <w:rFonts w:cs="Calibri"/>
                <w:i/>
                <w:sz w:val="14"/>
              </w:rPr>
              <w:t>Attending: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1E3D" w14:textId="77777777" w:rsidR="00A80C69" w:rsidRDefault="00A80C69" w:rsidP="00A80C69">
            <w:pPr>
              <w:jc w:val="both"/>
              <w:rPr>
                <w:rFonts w:cs="Calibri"/>
                <w:i/>
                <w:sz w:val="18"/>
              </w:rPr>
            </w:pPr>
            <w:r>
              <w:rPr>
                <w:rFonts w:cs="Calibri"/>
                <w:i/>
                <w:sz w:val="18"/>
              </w:rPr>
              <w:t>Gabby Rodriguez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E01B" w14:textId="77777777" w:rsidR="00A80C69" w:rsidRDefault="00A80C69" w:rsidP="00A80C69">
            <w:pPr>
              <w:rPr>
                <w:rFonts w:cs="Calibri"/>
                <w:sz w:val="18"/>
              </w:rPr>
            </w:pPr>
          </w:p>
        </w:tc>
        <w:tc>
          <w:tcPr>
            <w:tcW w:w="1475" w:type="dxa"/>
          </w:tcPr>
          <w:p w14:paraId="78BF2C65" w14:textId="77777777" w:rsidR="00A80C69" w:rsidRDefault="00A80C69" w:rsidP="00A80C69">
            <w:pPr>
              <w:rPr>
                <w:rFonts w:cs="Calibri"/>
                <w:sz w:val="18"/>
              </w:rPr>
            </w:pPr>
          </w:p>
        </w:tc>
        <w:tc>
          <w:tcPr>
            <w:tcW w:w="1475" w:type="dxa"/>
          </w:tcPr>
          <w:p w14:paraId="59170E8F" w14:textId="77777777" w:rsidR="00A80C69" w:rsidRDefault="00A80C69" w:rsidP="00A80C69">
            <w:pPr>
              <w:jc w:val="right"/>
              <w:rPr>
                <w:rFonts w:cs="Calibri"/>
                <w:i/>
                <w:sz w:val="14"/>
              </w:rPr>
            </w:pPr>
            <w:r>
              <w:rPr>
                <w:rFonts w:cs="Calibri"/>
                <w:i/>
                <w:sz w:val="14"/>
              </w:rPr>
              <w:t>Attending:</w:t>
            </w:r>
          </w:p>
        </w:tc>
        <w:tc>
          <w:tcPr>
            <w:tcW w:w="1475" w:type="dxa"/>
          </w:tcPr>
          <w:p w14:paraId="64966521" w14:textId="77777777" w:rsidR="00A80C69" w:rsidRDefault="00A80C69" w:rsidP="00A80C69">
            <w:pPr>
              <w:jc w:val="both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>Ian Knight-President</w:t>
            </w:r>
          </w:p>
        </w:tc>
        <w:tc>
          <w:tcPr>
            <w:tcW w:w="1475" w:type="dxa"/>
          </w:tcPr>
          <w:p w14:paraId="78B29361" w14:textId="77777777" w:rsidR="00A80C69" w:rsidRDefault="00A80C69" w:rsidP="00A80C69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07860 200829</w:t>
            </w:r>
          </w:p>
        </w:tc>
        <w:tc>
          <w:tcPr>
            <w:tcW w:w="1475" w:type="dxa"/>
          </w:tcPr>
          <w:p w14:paraId="75CCDBC2" w14:textId="77777777" w:rsidR="00A80C69" w:rsidRDefault="00A80C69" w:rsidP="00A80C69">
            <w:pPr>
              <w:rPr>
                <w:rFonts w:cs="Calibri"/>
                <w:sz w:val="18"/>
              </w:rPr>
            </w:pPr>
          </w:p>
        </w:tc>
        <w:tc>
          <w:tcPr>
            <w:tcW w:w="1475" w:type="dxa"/>
          </w:tcPr>
          <w:p w14:paraId="4F17947E" w14:textId="77777777" w:rsidR="00A80C69" w:rsidRDefault="00A80C69" w:rsidP="00A80C69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1475" w:type="dxa"/>
          </w:tcPr>
          <w:p w14:paraId="56A878B8" w14:textId="77777777" w:rsidR="00A80C69" w:rsidRDefault="00A80C69" w:rsidP="00A80C69">
            <w:pPr>
              <w:jc w:val="right"/>
              <w:rPr>
                <w:rFonts w:cs="Calibri"/>
                <w:i/>
                <w:sz w:val="14"/>
              </w:rPr>
            </w:pPr>
            <w:r>
              <w:rPr>
                <w:rFonts w:cs="Calibri"/>
                <w:i/>
                <w:sz w:val="14"/>
              </w:rPr>
              <w:t>Attending:</w:t>
            </w:r>
          </w:p>
        </w:tc>
        <w:tc>
          <w:tcPr>
            <w:tcW w:w="1475" w:type="dxa"/>
          </w:tcPr>
          <w:p w14:paraId="182C079C" w14:textId="77777777" w:rsidR="00A80C69" w:rsidRDefault="00A80C69" w:rsidP="00A80C69">
            <w:pPr>
              <w:jc w:val="both"/>
              <w:rPr>
                <w:rFonts w:cs="Calibri"/>
                <w:i/>
                <w:sz w:val="18"/>
              </w:rPr>
            </w:pPr>
            <w:r>
              <w:rPr>
                <w:rFonts w:cs="Calibri"/>
                <w:i/>
                <w:sz w:val="18"/>
              </w:rPr>
              <w:t>Patrice Bevan</w:t>
            </w:r>
          </w:p>
        </w:tc>
        <w:tc>
          <w:tcPr>
            <w:tcW w:w="1475" w:type="dxa"/>
          </w:tcPr>
          <w:p w14:paraId="6C2C9A33" w14:textId="77777777" w:rsidR="00A80C69" w:rsidRDefault="00A80C69" w:rsidP="00A80C69">
            <w:pPr>
              <w:jc w:val="both"/>
              <w:rPr>
                <w:rFonts w:cs="Calibri"/>
                <w:sz w:val="18"/>
              </w:rPr>
            </w:pPr>
          </w:p>
        </w:tc>
      </w:tr>
      <w:tr w:rsidR="00A80C69" w14:paraId="0BCF989C" w14:textId="77777777" w:rsidTr="00A80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3275" w:type="dxa"/>
          <w:trHeight w:val="259"/>
        </w:trPr>
        <w:tc>
          <w:tcPr>
            <w:tcW w:w="276" w:type="dxa"/>
          </w:tcPr>
          <w:p w14:paraId="438F42ED" w14:textId="77777777" w:rsidR="00A80C69" w:rsidRDefault="00A80C69" w:rsidP="00A80C69">
            <w:pPr>
              <w:pStyle w:val="Heading2"/>
              <w:numPr>
                <w:ilvl w:val="0"/>
                <w:numId w:val="0"/>
              </w:numPr>
              <w:rPr>
                <w:rFonts w:cs="Calibri"/>
              </w:rPr>
            </w:pPr>
          </w:p>
        </w:tc>
        <w:tc>
          <w:tcPr>
            <w:tcW w:w="431" w:type="dxa"/>
          </w:tcPr>
          <w:p w14:paraId="6A0759F5" w14:textId="77777777" w:rsidR="00A80C69" w:rsidRDefault="00A80C69" w:rsidP="00A80C69">
            <w:pPr>
              <w:pStyle w:val="Heading2"/>
              <w:numPr>
                <w:ilvl w:val="0"/>
                <w:numId w:val="0"/>
              </w:numPr>
              <w:rPr>
                <w:rFonts w:cs="Calibri"/>
              </w:rPr>
            </w:pPr>
          </w:p>
        </w:tc>
        <w:tc>
          <w:tcPr>
            <w:tcW w:w="901" w:type="dxa"/>
          </w:tcPr>
          <w:p w14:paraId="3713005E" w14:textId="77777777" w:rsidR="00A80C69" w:rsidRPr="00A80C69" w:rsidRDefault="00A80C69" w:rsidP="00A80C69">
            <w:pPr>
              <w:pStyle w:val="Heading2"/>
              <w:numPr>
                <w:ilvl w:val="0"/>
                <w:numId w:val="0"/>
              </w:numPr>
              <w:rPr>
                <w:rFonts w:cs="Calibri"/>
                <w:b w:val="0"/>
              </w:rPr>
            </w:pPr>
            <w:r w:rsidRPr="00A80C69">
              <w:rPr>
                <w:rFonts w:cs="Calibri"/>
                <w:b w:val="0"/>
                <w:i/>
                <w:sz w:val="14"/>
              </w:rPr>
              <w:t>Attending:</w:t>
            </w:r>
          </w:p>
        </w:tc>
        <w:tc>
          <w:tcPr>
            <w:tcW w:w="1799" w:type="dxa"/>
          </w:tcPr>
          <w:p w14:paraId="6F01F35B" w14:textId="77777777" w:rsidR="00A80C69" w:rsidRPr="00A80C69" w:rsidRDefault="00A80C69" w:rsidP="00A80C69">
            <w:pPr>
              <w:pStyle w:val="Heading2"/>
              <w:numPr>
                <w:ilvl w:val="0"/>
                <w:numId w:val="0"/>
              </w:numPr>
              <w:rPr>
                <w:rFonts w:cs="Calibri"/>
                <w:b w:val="0"/>
                <w:i/>
                <w:sz w:val="16"/>
                <w:szCs w:val="16"/>
              </w:rPr>
            </w:pPr>
            <w:r w:rsidRPr="00A80C69">
              <w:rPr>
                <w:rFonts w:cs="Calibri"/>
                <w:b w:val="0"/>
                <w:i/>
                <w:sz w:val="16"/>
                <w:szCs w:val="16"/>
              </w:rPr>
              <w:t>Nigel Underwood</w:t>
            </w:r>
          </w:p>
        </w:tc>
        <w:tc>
          <w:tcPr>
            <w:tcW w:w="1424" w:type="dxa"/>
          </w:tcPr>
          <w:p w14:paraId="38E1E8C3" w14:textId="77777777" w:rsidR="00A80C69" w:rsidRDefault="00A80C69" w:rsidP="00A80C69">
            <w:pPr>
              <w:pStyle w:val="Heading2"/>
              <w:numPr>
                <w:ilvl w:val="0"/>
                <w:numId w:val="0"/>
              </w:numPr>
              <w:rPr>
                <w:rFonts w:cs="Calibri"/>
              </w:rPr>
            </w:pPr>
          </w:p>
        </w:tc>
        <w:tc>
          <w:tcPr>
            <w:tcW w:w="405" w:type="dxa"/>
          </w:tcPr>
          <w:p w14:paraId="4DAB60AC" w14:textId="77777777" w:rsidR="00A80C69" w:rsidRDefault="00A80C69" w:rsidP="00A80C69">
            <w:pPr>
              <w:pStyle w:val="Heading2"/>
              <w:numPr>
                <w:ilvl w:val="0"/>
                <w:numId w:val="0"/>
              </w:numPr>
              <w:rPr>
                <w:rFonts w:cs="Calibri"/>
              </w:rPr>
            </w:pPr>
          </w:p>
        </w:tc>
        <w:tc>
          <w:tcPr>
            <w:tcW w:w="425" w:type="dxa"/>
          </w:tcPr>
          <w:p w14:paraId="42A88C89" w14:textId="77777777" w:rsidR="00A80C69" w:rsidRDefault="00A80C69" w:rsidP="00A80C69">
            <w:pPr>
              <w:pStyle w:val="Heading2"/>
              <w:numPr>
                <w:ilvl w:val="0"/>
                <w:numId w:val="0"/>
              </w:numPr>
              <w:rPr>
                <w:rFonts w:cs="Calibri"/>
              </w:rPr>
            </w:pPr>
          </w:p>
        </w:tc>
        <w:tc>
          <w:tcPr>
            <w:tcW w:w="847" w:type="dxa"/>
          </w:tcPr>
          <w:p w14:paraId="57244CBE" w14:textId="77777777" w:rsidR="00A80C69" w:rsidRDefault="00A80C69" w:rsidP="00A80C69">
            <w:pPr>
              <w:pStyle w:val="Heading2"/>
              <w:numPr>
                <w:ilvl w:val="0"/>
                <w:numId w:val="0"/>
              </w:numPr>
              <w:rPr>
                <w:rFonts w:cs="Calibri"/>
              </w:rPr>
            </w:pPr>
          </w:p>
        </w:tc>
        <w:tc>
          <w:tcPr>
            <w:tcW w:w="2118" w:type="dxa"/>
          </w:tcPr>
          <w:p w14:paraId="26A10139" w14:textId="77777777" w:rsidR="00A80C69" w:rsidRDefault="00A80C69" w:rsidP="00A80C69">
            <w:pPr>
              <w:pStyle w:val="Heading2"/>
              <w:numPr>
                <w:ilvl w:val="0"/>
                <w:numId w:val="0"/>
              </w:numPr>
              <w:rPr>
                <w:rFonts w:cs="Calibri"/>
              </w:rPr>
            </w:pPr>
          </w:p>
        </w:tc>
        <w:tc>
          <w:tcPr>
            <w:tcW w:w="1484" w:type="dxa"/>
          </w:tcPr>
          <w:p w14:paraId="09B8A647" w14:textId="77777777" w:rsidR="00A80C69" w:rsidRDefault="00A80C69" w:rsidP="00A80C69">
            <w:pPr>
              <w:pStyle w:val="Heading2"/>
              <w:numPr>
                <w:ilvl w:val="0"/>
                <w:numId w:val="0"/>
              </w:numPr>
              <w:rPr>
                <w:rFonts w:cs="Calibri"/>
              </w:rPr>
            </w:pPr>
          </w:p>
        </w:tc>
      </w:tr>
    </w:tbl>
    <w:p w14:paraId="361E4F98" w14:textId="77777777" w:rsidR="000B6E2D" w:rsidRDefault="005A6CF7" w:rsidP="00230493">
      <w:pPr>
        <w:pStyle w:val="Heading2"/>
        <w:numPr>
          <w:ilvl w:val="0"/>
          <w:numId w:val="2"/>
        </w:numPr>
        <w:rPr>
          <w:rFonts w:cs="Calibri"/>
          <w:b w:val="0"/>
          <w:bCs w:val="0"/>
        </w:rPr>
      </w:pPr>
      <w:r w:rsidRPr="00E520DB">
        <w:rPr>
          <w:rFonts w:cs="Calibri"/>
        </w:rPr>
        <w:t>Apologies</w:t>
      </w:r>
      <w:r>
        <w:rPr>
          <w:rFonts w:cs="Calibri"/>
          <w:u w:val="single"/>
        </w:rPr>
        <w:t>:</w:t>
      </w:r>
      <w:r>
        <w:rPr>
          <w:rFonts w:cs="Calibri"/>
        </w:rPr>
        <w:t xml:space="preserve"> </w:t>
      </w:r>
      <w:r w:rsidR="002F211A">
        <w:rPr>
          <w:rFonts w:cs="Calibri"/>
          <w:b w:val="0"/>
          <w:bCs w:val="0"/>
        </w:rPr>
        <w:t xml:space="preserve"> </w:t>
      </w:r>
      <w:r w:rsidR="00A80C69">
        <w:rPr>
          <w:rFonts w:cs="Calibri"/>
          <w:b w:val="0"/>
          <w:bCs w:val="0"/>
        </w:rPr>
        <w:t>S Fowler,</w:t>
      </w:r>
      <w:r w:rsidR="00B335E8">
        <w:rPr>
          <w:rFonts w:cs="Calibri"/>
          <w:b w:val="0"/>
          <w:bCs w:val="0"/>
        </w:rPr>
        <w:t xml:space="preserve"> A Gregory, M Sbihi</w:t>
      </w:r>
      <w:r w:rsidR="00A80C69">
        <w:rPr>
          <w:rFonts w:cs="Calibri"/>
          <w:b w:val="0"/>
          <w:bCs w:val="0"/>
        </w:rPr>
        <w:t xml:space="preserve">, Richard Steed, Paul Thorpe, Ted Bates </w:t>
      </w:r>
    </w:p>
    <w:p w14:paraId="43E05987" w14:textId="77777777" w:rsidR="005A6CF7" w:rsidRPr="00E520DB" w:rsidRDefault="005A6CF7" w:rsidP="00FB36B3">
      <w:pPr>
        <w:pStyle w:val="Heading2"/>
        <w:numPr>
          <w:ilvl w:val="0"/>
          <w:numId w:val="2"/>
        </w:numPr>
        <w:contextualSpacing/>
        <w:rPr>
          <w:rFonts w:cs="Calibri"/>
        </w:rPr>
      </w:pPr>
      <w:r w:rsidRPr="00E520DB">
        <w:rPr>
          <w:rFonts w:cs="Calibri"/>
        </w:rPr>
        <w:t>Minutes of the Previous Meeting and Matters Arising</w:t>
      </w:r>
    </w:p>
    <w:p w14:paraId="10D76BAF" w14:textId="77777777" w:rsidR="005615FE" w:rsidRDefault="00E20B93" w:rsidP="006B0A3F">
      <w:pPr>
        <w:pStyle w:val="BodyText"/>
        <w:contextualSpacing/>
      </w:pPr>
      <w:r>
        <w:t xml:space="preserve">Minutes for </w:t>
      </w:r>
      <w:r w:rsidR="00EE055F">
        <w:t>July</w:t>
      </w:r>
      <w:r w:rsidR="00686E6F">
        <w:t xml:space="preserve"> 2015</w:t>
      </w:r>
      <w:r w:rsidR="00F90F22">
        <w:t xml:space="preserve"> meeting were reviewed.</w:t>
      </w:r>
    </w:p>
    <w:p w14:paraId="334AD1AC" w14:textId="77777777" w:rsidR="006B0A3F" w:rsidRDefault="00EE055F" w:rsidP="006B0A3F">
      <w:pPr>
        <w:rPr>
          <w:rFonts w:cs="Arial"/>
          <w:b/>
          <w:color w:val="3F3F3F"/>
          <w:kern w:val="0"/>
          <w:lang w:eastAsia="en-US"/>
        </w:rPr>
      </w:pPr>
      <w:r>
        <w:rPr>
          <w:rFonts w:cs="Arial"/>
          <w:b/>
          <w:color w:val="3F3F3F"/>
          <w:kern w:val="0"/>
          <w:lang w:eastAsia="en-US"/>
        </w:rPr>
        <w:t>Contributions from Whitgift and Surrey</w:t>
      </w:r>
    </w:p>
    <w:p w14:paraId="585A76B2" w14:textId="77777777" w:rsidR="006B0A3F" w:rsidRDefault="006B0A3F" w:rsidP="00EE055F">
      <w:r w:rsidRPr="00D70D88">
        <w:rPr>
          <w:rFonts w:cs="Arial"/>
          <w:b/>
          <w:color w:val="3F3F3F"/>
          <w:kern w:val="0"/>
          <w:lang w:eastAsia="en-US"/>
        </w:rPr>
        <w:t>Action:</w:t>
      </w:r>
      <w:r>
        <w:rPr>
          <w:rFonts w:cs="Arial"/>
          <w:color w:val="3F3F3F"/>
          <w:kern w:val="0"/>
          <w:lang w:eastAsia="en-US"/>
        </w:rPr>
        <w:t xml:space="preserve"> </w:t>
      </w:r>
      <w:r w:rsidR="00EE055F">
        <w:rPr>
          <w:rFonts w:cs="Arial"/>
          <w:color w:val="3F3F3F"/>
          <w:kern w:val="0"/>
          <w:lang w:eastAsia="en-US"/>
        </w:rPr>
        <w:t>Paul Thorpe not in attendance but still to follow up</w:t>
      </w:r>
    </w:p>
    <w:p w14:paraId="218861E2" w14:textId="77777777" w:rsidR="006B0A3F" w:rsidRDefault="006B0A3F" w:rsidP="006B0A3F">
      <w:pPr>
        <w:pStyle w:val="BodyText"/>
        <w:contextualSpacing/>
        <w:rPr>
          <w:rFonts w:cs="Calibri"/>
          <w:b/>
        </w:rPr>
      </w:pPr>
    </w:p>
    <w:p w14:paraId="081FDF11" w14:textId="77777777" w:rsidR="006B0A3F" w:rsidRDefault="00EE055F" w:rsidP="006B0A3F">
      <w:pPr>
        <w:pStyle w:val="BodyText"/>
        <w:contextualSpacing/>
        <w:rPr>
          <w:rFonts w:cs="Calibri"/>
          <w:b/>
        </w:rPr>
      </w:pPr>
      <w:r>
        <w:rPr>
          <w:rFonts w:cs="Calibri"/>
          <w:b/>
        </w:rPr>
        <w:t>Use of coaching launches</w:t>
      </w:r>
      <w:r w:rsidR="006B0A3F" w:rsidRPr="007120B2">
        <w:rPr>
          <w:rFonts w:cs="Calibri"/>
          <w:b/>
        </w:rPr>
        <w:t xml:space="preserve"> </w:t>
      </w:r>
    </w:p>
    <w:p w14:paraId="49BD38FC" w14:textId="77777777" w:rsidR="00EE055F" w:rsidRPr="00EE055F" w:rsidRDefault="00EE055F" w:rsidP="006B0A3F">
      <w:pPr>
        <w:pStyle w:val="BodyText"/>
        <w:contextualSpacing/>
      </w:pPr>
      <w:r>
        <w:rPr>
          <w:rFonts w:cs="Calibri"/>
          <w:b/>
        </w:rPr>
        <w:t xml:space="preserve">Action: </w:t>
      </w:r>
      <w:r>
        <w:rPr>
          <w:rFonts w:cs="Calibri"/>
        </w:rPr>
        <w:t>To be discussed by RSC</w:t>
      </w:r>
    </w:p>
    <w:p w14:paraId="7B400305" w14:textId="77777777" w:rsidR="00B908B7" w:rsidRDefault="00B908B7" w:rsidP="00B908B7">
      <w:pPr>
        <w:pStyle w:val="BodyText"/>
        <w:contextualSpacing/>
        <w:rPr>
          <w:b/>
        </w:rPr>
      </w:pPr>
    </w:p>
    <w:p w14:paraId="61C0D119" w14:textId="77777777" w:rsidR="00B908B7" w:rsidRDefault="00EE055F" w:rsidP="00B908B7">
      <w:pPr>
        <w:pStyle w:val="BodyText"/>
        <w:contextualSpacing/>
        <w:rPr>
          <w:b/>
        </w:rPr>
      </w:pPr>
      <w:r>
        <w:rPr>
          <w:b/>
        </w:rPr>
        <w:t>Joiners handbook</w:t>
      </w:r>
    </w:p>
    <w:p w14:paraId="3D2296B5" w14:textId="77777777" w:rsidR="00EE055F" w:rsidRPr="00EE055F" w:rsidRDefault="00EE055F" w:rsidP="00EE055F">
      <w:pPr>
        <w:pStyle w:val="BodyText"/>
        <w:contextualSpacing/>
      </w:pPr>
      <w:r>
        <w:rPr>
          <w:rFonts w:cs="Calibri"/>
          <w:b/>
        </w:rPr>
        <w:t xml:space="preserve">Action: </w:t>
      </w:r>
      <w:r>
        <w:rPr>
          <w:rFonts w:cs="Calibri"/>
        </w:rPr>
        <w:t>Jon Higgs not in attendance but still to follow up</w:t>
      </w:r>
    </w:p>
    <w:p w14:paraId="72FC636F" w14:textId="77777777" w:rsidR="00EE055F" w:rsidRPr="00B908B7" w:rsidRDefault="00EE055F" w:rsidP="00B908B7">
      <w:pPr>
        <w:pStyle w:val="BodyText"/>
        <w:contextualSpacing/>
      </w:pPr>
    </w:p>
    <w:p w14:paraId="577F96AE" w14:textId="77777777" w:rsidR="00B908B7" w:rsidRDefault="00B908B7" w:rsidP="00B908B7">
      <w:pPr>
        <w:pStyle w:val="BodyText"/>
        <w:contextualSpacing/>
        <w:rPr>
          <w:b/>
        </w:rPr>
      </w:pPr>
    </w:p>
    <w:p w14:paraId="54C466B4" w14:textId="77777777" w:rsidR="00F90F22" w:rsidRDefault="00B908B7" w:rsidP="00B908B7">
      <w:pPr>
        <w:pStyle w:val="BodyText"/>
        <w:contextualSpacing/>
      </w:pPr>
      <w:r>
        <w:t>Minutes were agreed and accepted.</w:t>
      </w:r>
    </w:p>
    <w:p w14:paraId="0DA4EAE6" w14:textId="77777777" w:rsidR="005A6CF7" w:rsidRDefault="005A6CF7" w:rsidP="00E520DB">
      <w:pPr>
        <w:numPr>
          <w:ilvl w:val="0"/>
          <w:numId w:val="2"/>
        </w:numPr>
        <w:rPr>
          <w:rFonts w:cs="Calibri"/>
          <w:b/>
        </w:rPr>
      </w:pPr>
      <w:r w:rsidRPr="00E520DB">
        <w:rPr>
          <w:rFonts w:cs="Calibri"/>
          <w:b/>
        </w:rPr>
        <w:t>Special items</w:t>
      </w:r>
    </w:p>
    <w:p w14:paraId="0AD4356D" w14:textId="77777777" w:rsidR="00EE055F" w:rsidRDefault="00EE055F" w:rsidP="00810799">
      <w:pPr>
        <w:rPr>
          <w:rFonts w:cs="Calibri"/>
          <w:b/>
        </w:rPr>
      </w:pPr>
    </w:p>
    <w:p w14:paraId="0A124F19" w14:textId="77777777" w:rsidR="00EE055F" w:rsidRDefault="00EE055F" w:rsidP="00810799">
      <w:pPr>
        <w:rPr>
          <w:rFonts w:cs="Calibri"/>
          <w:b/>
        </w:rPr>
      </w:pPr>
      <w:r>
        <w:rPr>
          <w:rFonts w:cs="Calibri"/>
          <w:b/>
        </w:rPr>
        <w:t>MBS Dinner</w:t>
      </w:r>
    </w:p>
    <w:p w14:paraId="7B7123E8" w14:textId="77777777" w:rsidR="00EE055F" w:rsidRPr="00EE055F" w:rsidRDefault="008E4CD4" w:rsidP="00810799">
      <w:pPr>
        <w:rPr>
          <w:rFonts w:cs="Calibri"/>
        </w:rPr>
      </w:pPr>
      <w:r>
        <w:rPr>
          <w:rFonts w:cs="Calibri"/>
        </w:rPr>
        <w:t>BR</w:t>
      </w:r>
      <w:r w:rsidR="00EE055F" w:rsidRPr="00EE055F">
        <w:rPr>
          <w:rFonts w:cs="Calibri"/>
        </w:rPr>
        <w:t xml:space="preserve"> is in the process on talking to Clarkes Caterers and costing up the annual dinner to be at the club.</w:t>
      </w:r>
    </w:p>
    <w:p w14:paraId="3E7B7377" w14:textId="77777777" w:rsidR="00BA41BD" w:rsidRDefault="00BA41BD" w:rsidP="00810799">
      <w:pPr>
        <w:rPr>
          <w:rFonts w:cs="Calibri"/>
          <w:b/>
        </w:rPr>
      </w:pPr>
    </w:p>
    <w:p w14:paraId="2109838F" w14:textId="77777777" w:rsidR="00BA41BD" w:rsidRDefault="00EE055F" w:rsidP="00810799">
      <w:pPr>
        <w:rPr>
          <w:rFonts w:cs="Calibri"/>
          <w:b/>
        </w:rPr>
      </w:pPr>
      <w:r>
        <w:rPr>
          <w:rFonts w:cs="Calibri"/>
          <w:b/>
        </w:rPr>
        <w:t>Sea Scouts</w:t>
      </w:r>
    </w:p>
    <w:p w14:paraId="0508CAF0" w14:textId="77777777" w:rsidR="00EE055F" w:rsidRDefault="00EE055F" w:rsidP="00810799">
      <w:pPr>
        <w:rPr>
          <w:rFonts w:cs="Calibri"/>
        </w:rPr>
      </w:pPr>
      <w:r w:rsidRPr="00EE055F">
        <w:rPr>
          <w:rFonts w:cs="Calibri"/>
        </w:rPr>
        <w:t>A number of concerns were raised revolving around the safety of having a boathouse located at the top of the ‘cut</w:t>
      </w:r>
      <w:r>
        <w:rPr>
          <w:rFonts w:cs="Calibri"/>
        </w:rPr>
        <w:t>,</w:t>
      </w:r>
      <w:r w:rsidRPr="00EE055F">
        <w:rPr>
          <w:rFonts w:cs="Calibri"/>
        </w:rPr>
        <w:t xml:space="preserve">’ which is </w:t>
      </w:r>
      <w:r>
        <w:rPr>
          <w:rFonts w:cs="Calibri"/>
        </w:rPr>
        <w:t xml:space="preserve">narrow and is </w:t>
      </w:r>
      <w:r w:rsidRPr="00EE055F">
        <w:rPr>
          <w:rFonts w:cs="Calibri"/>
        </w:rPr>
        <w:t>the main channel</w:t>
      </w:r>
      <w:r>
        <w:rPr>
          <w:rFonts w:cs="Calibri"/>
        </w:rPr>
        <w:t xml:space="preserve"> for the river</w:t>
      </w:r>
      <w:r w:rsidRPr="00EE055F">
        <w:rPr>
          <w:rFonts w:cs="Calibri"/>
        </w:rPr>
        <w:t>.</w:t>
      </w:r>
      <w:r>
        <w:rPr>
          <w:rFonts w:cs="Calibri"/>
        </w:rPr>
        <w:t xml:space="preserve"> </w:t>
      </w:r>
    </w:p>
    <w:p w14:paraId="3D5DFF54" w14:textId="77777777" w:rsidR="00EE055F" w:rsidRPr="00EE055F" w:rsidRDefault="00EE055F" w:rsidP="00810799">
      <w:pPr>
        <w:rPr>
          <w:rFonts w:cs="Calibri"/>
        </w:rPr>
      </w:pPr>
      <w:r>
        <w:rPr>
          <w:rFonts w:cs="Calibri"/>
        </w:rPr>
        <w:t>It was decided that the club would object but on safety concerns for their members and that of MBC.</w:t>
      </w:r>
    </w:p>
    <w:p w14:paraId="5A18FE73" w14:textId="77777777" w:rsidR="00BA41BD" w:rsidRDefault="00BA41BD" w:rsidP="00810799">
      <w:pPr>
        <w:rPr>
          <w:rFonts w:cs="Calibri"/>
          <w:b/>
        </w:rPr>
      </w:pPr>
    </w:p>
    <w:p w14:paraId="0BE65FD1" w14:textId="77777777" w:rsidR="00810799" w:rsidRDefault="00E520DB" w:rsidP="00810799">
      <w:pPr>
        <w:rPr>
          <w:rFonts w:cs="Calibri"/>
          <w:b/>
        </w:rPr>
      </w:pPr>
      <w:r>
        <w:rPr>
          <w:rFonts w:cs="Calibri"/>
          <w:b/>
        </w:rPr>
        <w:t xml:space="preserve">4. </w:t>
      </w:r>
      <w:r w:rsidR="00810799" w:rsidRPr="00E520DB">
        <w:rPr>
          <w:rFonts w:cs="Calibri"/>
          <w:b/>
        </w:rPr>
        <w:t>Sub-groups:</w:t>
      </w:r>
    </w:p>
    <w:p w14:paraId="1FF686D5" w14:textId="77777777" w:rsidR="00810799" w:rsidRDefault="00810799" w:rsidP="005A6CF7">
      <w:pPr>
        <w:jc w:val="both"/>
        <w:rPr>
          <w:rFonts w:cs="Calibri"/>
        </w:rPr>
      </w:pPr>
    </w:p>
    <w:p w14:paraId="4F9F4BCE" w14:textId="77777777" w:rsidR="005A6CF7" w:rsidRPr="00810799" w:rsidRDefault="005A6CF7" w:rsidP="005A6CF7">
      <w:pPr>
        <w:rPr>
          <w:rFonts w:cs="Calibri"/>
          <w:b/>
          <w:bCs/>
        </w:rPr>
      </w:pPr>
      <w:r w:rsidRPr="00810799">
        <w:rPr>
          <w:rFonts w:cs="Calibri"/>
          <w:b/>
          <w:bCs/>
        </w:rPr>
        <w:t xml:space="preserve">Treasurer </w:t>
      </w:r>
    </w:p>
    <w:p w14:paraId="2D2C010B" w14:textId="77777777" w:rsidR="00B824DC" w:rsidRDefault="000C3308" w:rsidP="00B824DC">
      <w:r>
        <w:rPr>
          <w:rFonts w:cs="Calibri"/>
        </w:rPr>
        <w:t>MG has not issued a report for this month. BR reported that</w:t>
      </w:r>
      <w:r w:rsidR="00B824DC">
        <w:rPr>
          <w:rFonts w:cs="Calibri"/>
        </w:rPr>
        <w:t xml:space="preserve"> we had received a </w:t>
      </w:r>
      <w:r w:rsidR="00B824DC">
        <w:t>donation from Octagon £5000 thanks to Simon Kay.</w:t>
      </w:r>
    </w:p>
    <w:p w14:paraId="0C30C95B" w14:textId="77777777" w:rsidR="00B824DC" w:rsidRDefault="00B824DC" w:rsidP="00B824DC">
      <w:r>
        <w:t xml:space="preserve">Surrey Playing fields first repayment had been made and the hope is to pay earlier than 10 years set. </w:t>
      </w:r>
    </w:p>
    <w:p w14:paraId="46A9710A" w14:textId="77777777" w:rsidR="00B824DC" w:rsidRDefault="00B824DC" w:rsidP="00B824DC">
      <w:r>
        <w:t xml:space="preserve">Draft budgets to be set – Items may need to be amended. Estimate will be discussed at each meeting. </w:t>
      </w:r>
    </w:p>
    <w:p w14:paraId="6D626353" w14:textId="77777777" w:rsidR="00B824DC" w:rsidRDefault="00B824DC" w:rsidP="00B824DC">
      <w:r>
        <w:t xml:space="preserve">BR had a positive meeting with ISPS but still concerns over communication. </w:t>
      </w:r>
    </w:p>
    <w:p w14:paraId="7289470F" w14:textId="77777777" w:rsidR="00B824DC" w:rsidRDefault="00B824DC" w:rsidP="00B824DC">
      <w:r>
        <w:t xml:space="preserve">Skipton are very keen to get back involved. Regional conference held at club and volunteers painting steel work in gym. </w:t>
      </w:r>
    </w:p>
    <w:p w14:paraId="1777F779" w14:textId="77777777" w:rsidR="004A42AC" w:rsidRDefault="004A42AC" w:rsidP="004A42AC">
      <w:r>
        <w:t>KM reported that the junior beginners week would receive approximately £19000 and estimates that next year the club could raise £20000</w:t>
      </w:r>
    </w:p>
    <w:p w14:paraId="705D9B85" w14:textId="77777777" w:rsidR="004A42AC" w:rsidRDefault="004A42AC" w:rsidP="004A42AC">
      <w:r>
        <w:t>Adults courses have raised £5000 this year but wants to raise £10000 next year. More money to be made!</w:t>
      </w:r>
    </w:p>
    <w:p w14:paraId="522430DB" w14:textId="77777777" w:rsidR="004A42AC" w:rsidRDefault="004A42AC" w:rsidP="004A42AC">
      <w:r>
        <w:t>Also lessons have been learnt on both courses around cost savings.</w:t>
      </w:r>
    </w:p>
    <w:p w14:paraId="51731EFE" w14:textId="77777777" w:rsidR="004A42AC" w:rsidRDefault="004A42AC" w:rsidP="004A42AC">
      <w:r>
        <w:t xml:space="preserve">KM wants the coaches salaries separated so more transparency on courses profit. </w:t>
      </w:r>
    </w:p>
    <w:p w14:paraId="4878E385" w14:textId="77777777" w:rsidR="00196B8C" w:rsidRDefault="00196B8C" w:rsidP="00196B8C">
      <w:r>
        <w:lastRenderedPageBreak/>
        <w:t>KM also reported that EA licenses were missing from budget and will most likely be £1610 and for 2016 budget £3500. Rack rents were also over budget and will be closer to £11k</w:t>
      </w:r>
    </w:p>
    <w:p w14:paraId="60BD38B6" w14:textId="77777777" w:rsidR="00196B8C" w:rsidRDefault="00196B8C" w:rsidP="00196B8C"/>
    <w:p w14:paraId="56357E53" w14:textId="77777777" w:rsidR="00196B8C" w:rsidRDefault="00196B8C" w:rsidP="00196B8C">
      <w:r>
        <w:t>BR reported that the Bar and hall hire revenue was down. TB wants the budget lowered. BR wants to use third parties to help generate revenue.</w:t>
      </w:r>
    </w:p>
    <w:p w14:paraId="5D3C18AE" w14:textId="77777777" w:rsidR="00196B8C" w:rsidRDefault="00196B8C" w:rsidP="00196B8C"/>
    <w:p w14:paraId="658BC5F1" w14:textId="77777777" w:rsidR="00196B8C" w:rsidRDefault="00196B8C" w:rsidP="00196B8C">
      <w:r>
        <w:t xml:space="preserve">IK to get in contact with Richard Carless from Marine Film Services about using the club for more filming. </w:t>
      </w:r>
    </w:p>
    <w:p w14:paraId="3E359C9F" w14:textId="77777777" w:rsidR="00196B8C" w:rsidRDefault="00196B8C" w:rsidP="00196B8C"/>
    <w:p w14:paraId="29C65315" w14:textId="77777777" w:rsidR="00196B8C" w:rsidRDefault="00196B8C" w:rsidP="00196B8C">
      <w:r>
        <w:t xml:space="preserve">IK reported that a premises budget has been put together. Key things putting aside rot at front of building was </w:t>
      </w:r>
    </w:p>
    <w:p w14:paraId="386E25DF" w14:textId="77777777" w:rsidR="00196B8C" w:rsidRDefault="00196B8C" w:rsidP="00196B8C">
      <w:r>
        <w:t xml:space="preserve">decorating inside. The thought is that the club will contract someone for one day a month to do maintenance. </w:t>
      </w:r>
    </w:p>
    <w:p w14:paraId="74AF9C4C" w14:textId="77777777" w:rsidR="00196B8C" w:rsidRDefault="00196B8C" w:rsidP="00196B8C"/>
    <w:p w14:paraId="100C09F8" w14:textId="77777777" w:rsidR="00196B8C" w:rsidRDefault="00196B8C" w:rsidP="00196B8C">
      <w:r>
        <w:t>GR reported that the senior squad were to organise cleaning boat bays and gym on a rota.</w:t>
      </w:r>
    </w:p>
    <w:p w14:paraId="38E73A66" w14:textId="77777777" w:rsidR="00196B8C" w:rsidRDefault="00196B8C" w:rsidP="00196B8C"/>
    <w:p w14:paraId="19B82397" w14:textId="77777777" w:rsidR="00196B8C" w:rsidRDefault="00196B8C" w:rsidP="00196B8C">
      <w:r>
        <w:t>NU asked about cleaning in the new development. BR replied that the new development will be treated separately and is currently writing a proposal.</w:t>
      </w:r>
    </w:p>
    <w:p w14:paraId="483A04BD" w14:textId="77777777" w:rsidR="00196B8C" w:rsidRDefault="00196B8C" w:rsidP="004A42AC"/>
    <w:p w14:paraId="74D498EE" w14:textId="77777777" w:rsidR="006D26E3" w:rsidRDefault="006D26E3" w:rsidP="005A6CF7">
      <w:pPr>
        <w:rPr>
          <w:rFonts w:cs="Calibri"/>
          <w:b/>
        </w:rPr>
      </w:pPr>
    </w:p>
    <w:p w14:paraId="1AFBCD3D" w14:textId="77777777" w:rsidR="005A6CF7" w:rsidRPr="00810799" w:rsidRDefault="005A6CF7" w:rsidP="005A6CF7">
      <w:pPr>
        <w:rPr>
          <w:rFonts w:cs="Calibri"/>
          <w:b/>
        </w:rPr>
      </w:pPr>
      <w:r w:rsidRPr="00810799">
        <w:rPr>
          <w:rFonts w:cs="Calibri"/>
          <w:b/>
        </w:rPr>
        <w:t>Membership</w:t>
      </w:r>
      <w:r w:rsidR="001F4925">
        <w:rPr>
          <w:rFonts w:cs="Calibri"/>
          <w:b/>
        </w:rPr>
        <w:t>/Insurance</w:t>
      </w:r>
    </w:p>
    <w:p w14:paraId="48FD4A7E" w14:textId="77777777" w:rsidR="005A6CF7" w:rsidRDefault="005A6CF7" w:rsidP="005A6CF7">
      <w:pPr>
        <w:rPr>
          <w:rFonts w:cs="Calibri"/>
          <w:i/>
        </w:rPr>
      </w:pPr>
      <w:r>
        <w:rPr>
          <w:rFonts w:cs="Calibri"/>
          <w:i/>
        </w:rPr>
        <w:t xml:space="preserve">John Hughes, Mike Gardiner, </w:t>
      </w:r>
      <w:r w:rsidR="004017F4">
        <w:rPr>
          <w:rFonts w:cs="Calibri"/>
          <w:i/>
        </w:rPr>
        <w:t>Ke</w:t>
      </w:r>
      <w:r w:rsidR="001860A0">
        <w:rPr>
          <w:rFonts w:cs="Calibri"/>
          <w:i/>
        </w:rPr>
        <w:t>rsti Mik</w:t>
      </w:r>
      <w:r w:rsidR="004017F4">
        <w:rPr>
          <w:rFonts w:cs="Calibri"/>
          <w:i/>
        </w:rPr>
        <w:t>k</w:t>
      </w:r>
      <w:r w:rsidR="001860A0">
        <w:rPr>
          <w:rFonts w:cs="Calibri"/>
          <w:i/>
        </w:rPr>
        <w:t>ov, Mariella Carpenter</w:t>
      </w:r>
    </w:p>
    <w:p w14:paraId="381F997E" w14:textId="77777777" w:rsidR="00BE07AB" w:rsidRDefault="00BE07AB">
      <w:pPr>
        <w:rPr>
          <w:rFonts w:cs="Calibri"/>
        </w:rPr>
      </w:pPr>
    </w:p>
    <w:p w14:paraId="2F5048D2" w14:textId="04B0DF99" w:rsidR="00383CCB" w:rsidRDefault="00AA3725" w:rsidP="00383CCB">
      <w:r>
        <w:t>KM said that with a restructure of boats we could take on</w:t>
      </w:r>
      <w:r w:rsidR="00A27E93">
        <w:t xml:space="preserve"> 15 more </w:t>
      </w:r>
      <w:r w:rsidR="00383CCB">
        <w:t>learn to row adults</w:t>
      </w:r>
    </w:p>
    <w:p w14:paraId="36067628" w14:textId="77777777" w:rsidR="00383CCB" w:rsidRDefault="00383CCB" w:rsidP="00383CCB">
      <w:r>
        <w:t xml:space="preserve">Seniors £10k </w:t>
      </w:r>
    </w:p>
    <w:p w14:paraId="30EFBC84" w14:textId="77777777" w:rsidR="00383CCB" w:rsidRDefault="00383CCB" w:rsidP="00383CCB">
      <w:r>
        <w:t>Junior down a lot £22.5k</w:t>
      </w:r>
    </w:p>
    <w:p w14:paraId="781FE193" w14:textId="77777777" w:rsidR="00383CCB" w:rsidRDefault="00383CCB" w:rsidP="00383CCB"/>
    <w:p w14:paraId="6414B428" w14:textId="677299DD" w:rsidR="00383CCB" w:rsidRDefault="00A27E93" w:rsidP="00383CCB">
      <w:r>
        <w:t xml:space="preserve">PT has had a meeting with Surrey and agreed that they will pay £250 student membership rather than £290 as they supply their own coaches and equipment. MBC also benefits from their HP rowers. </w:t>
      </w:r>
    </w:p>
    <w:p w14:paraId="67D2470B" w14:textId="77777777" w:rsidR="00383CCB" w:rsidRDefault="00383CCB" w:rsidP="00383CCB"/>
    <w:p w14:paraId="7F103487" w14:textId="722F2CC0" w:rsidR="00383CCB" w:rsidRDefault="00A27E93" w:rsidP="00383CCB">
      <w:r>
        <w:t xml:space="preserve">KM reported that </w:t>
      </w:r>
      <w:r w:rsidR="00383CCB">
        <w:t>£107K</w:t>
      </w:r>
      <w:r>
        <w:t xml:space="preserve"> had been collected</w:t>
      </w:r>
      <w:r w:rsidR="00383CCB">
        <w:t xml:space="preserve"> from members fees</w:t>
      </w:r>
      <w:r>
        <w:t xml:space="preserve"> and the courses have brought in a lot of money. KM suggested that adult places should go to fifty and the price should be increased. She also reported that a</w:t>
      </w:r>
      <w:r w:rsidR="00383CCB">
        <w:t xml:space="preserve">ll junior beginner courses </w:t>
      </w:r>
      <w:r>
        <w:t xml:space="preserve">were </w:t>
      </w:r>
      <w:r w:rsidR="00383CCB">
        <w:t>sold out</w:t>
      </w:r>
      <w:r>
        <w:t xml:space="preserve"> and eight remain on improvers. </w:t>
      </w:r>
    </w:p>
    <w:p w14:paraId="2BBC2AA3" w14:textId="77777777" w:rsidR="00383CCB" w:rsidRDefault="00383CCB">
      <w:pPr>
        <w:rPr>
          <w:rFonts w:cs="Calibri"/>
        </w:rPr>
      </w:pPr>
    </w:p>
    <w:p w14:paraId="2FF08D1F" w14:textId="185AAFE9" w:rsidR="0022628F" w:rsidRDefault="00A27E93" w:rsidP="0022628F">
      <w:r>
        <w:t>KM and AG brought a proposal for a p</w:t>
      </w:r>
      <w:r w:rsidR="0022628F">
        <w:t xml:space="preserve">aid coach for </w:t>
      </w:r>
      <w:r>
        <w:t xml:space="preserve">the </w:t>
      </w:r>
      <w:r w:rsidR="0022628F">
        <w:t xml:space="preserve">masters. </w:t>
      </w:r>
      <w:r>
        <w:t xml:space="preserve">This would include 2 sessions per week. BP suggested this should have gone to the RSC first and was agreed that it will be sent for discussion. </w:t>
      </w:r>
      <w:r w:rsidR="0022628F">
        <w:t xml:space="preserve"> </w:t>
      </w:r>
    </w:p>
    <w:p w14:paraId="75A0ABED" w14:textId="77777777" w:rsidR="0022628F" w:rsidRDefault="0022628F">
      <w:pPr>
        <w:rPr>
          <w:rFonts w:cs="Calibri"/>
        </w:rPr>
      </w:pPr>
    </w:p>
    <w:p w14:paraId="6CBC71F9" w14:textId="77777777" w:rsidR="00C87A23" w:rsidRDefault="00C87A23">
      <w:pPr>
        <w:rPr>
          <w:rFonts w:cs="Calibri"/>
          <w:b/>
          <w:bCs/>
        </w:rPr>
      </w:pPr>
    </w:p>
    <w:p w14:paraId="146D5798" w14:textId="77777777" w:rsidR="003864EC" w:rsidRPr="00B32A28" w:rsidRDefault="005A6CF7">
      <w:pPr>
        <w:rPr>
          <w:rFonts w:cs="Calibri"/>
          <w:b/>
          <w:bCs/>
        </w:rPr>
      </w:pPr>
      <w:r w:rsidRPr="00810799">
        <w:rPr>
          <w:rFonts w:cs="Calibri"/>
          <w:b/>
          <w:bCs/>
        </w:rPr>
        <w:t xml:space="preserve">Critical Dates </w:t>
      </w:r>
      <w:r w:rsidR="00383CCB">
        <w:rPr>
          <w:rFonts w:cs="Calibri"/>
          <w:b/>
          <w:bCs/>
        </w:rPr>
        <w:t>- August</w:t>
      </w:r>
    </w:p>
    <w:p w14:paraId="6A1B37F0" w14:textId="77777777" w:rsidR="00A27E93" w:rsidRDefault="00A27E93" w:rsidP="0022628F"/>
    <w:p w14:paraId="264F63C1" w14:textId="27D77096" w:rsidR="0022628F" w:rsidRDefault="00A27E93" w:rsidP="0022628F">
      <w:r>
        <w:t>BP</w:t>
      </w:r>
      <w:r w:rsidR="0022628F">
        <w:t xml:space="preserve"> to do reviews with coaches. Committee </w:t>
      </w:r>
      <w:r>
        <w:t xml:space="preserve">was </w:t>
      </w:r>
      <w:r w:rsidR="0022628F">
        <w:t>given</w:t>
      </w:r>
      <w:r>
        <w:t xml:space="preserve"> a</w:t>
      </w:r>
      <w:r w:rsidR="0022628F">
        <w:t xml:space="preserve"> heads up of salary reviews and bonuses to be added to budget.</w:t>
      </w:r>
    </w:p>
    <w:p w14:paraId="41C618B1" w14:textId="77777777" w:rsidR="00B05D2F" w:rsidRDefault="00B05D2F">
      <w:pPr>
        <w:rPr>
          <w:rFonts w:cs="Calibri"/>
          <w:b/>
        </w:rPr>
      </w:pPr>
    </w:p>
    <w:p w14:paraId="7081F163" w14:textId="77777777" w:rsidR="0022628F" w:rsidRDefault="0022628F">
      <w:pPr>
        <w:rPr>
          <w:rFonts w:cs="Calibri"/>
          <w:b/>
        </w:rPr>
      </w:pPr>
    </w:p>
    <w:p w14:paraId="44164B31" w14:textId="77777777" w:rsidR="0022628F" w:rsidRDefault="0022628F">
      <w:pPr>
        <w:rPr>
          <w:rFonts w:cs="Calibri"/>
          <w:b/>
        </w:rPr>
      </w:pPr>
    </w:p>
    <w:p w14:paraId="67AE1A29" w14:textId="77777777" w:rsidR="00CD5576" w:rsidRDefault="005A6CF7">
      <w:pPr>
        <w:rPr>
          <w:rFonts w:cs="Calibri"/>
          <w:b/>
        </w:rPr>
      </w:pPr>
      <w:r w:rsidRPr="00810799">
        <w:rPr>
          <w:rFonts w:cs="Calibri"/>
          <w:b/>
        </w:rPr>
        <w:t>Rowing</w:t>
      </w:r>
    </w:p>
    <w:p w14:paraId="1D2E8B43" w14:textId="77777777" w:rsidR="005A6CF7" w:rsidRPr="00CD5576" w:rsidRDefault="00CD5576">
      <w:pPr>
        <w:rPr>
          <w:rFonts w:cs="Calibri"/>
          <w:b/>
        </w:rPr>
      </w:pPr>
      <w:r>
        <w:rPr>
          <w:rFonts w:cs="Calibri"/>
          <w:i/>
          <w:iCs/>
        </w:rPr>
        <w:t xml:space="preserve">Moe Sibihi, </w:t>
      </w:r>
      <w:r w:rsidR="005A6CF7">
        <w:rPr>
          <w:rFonts w:cs="Calibri"/>
          <w:i/>
          <w:iCs/>
        </w:rPr>
        <w:t>Jon Higgs, Paul Thorpe, Phil Bourguig</w:t>
      </w:r>
      <w:r>
        <w:rPr>
          <w:rFonts w:cs="Calibri"/>
          <w:i/>
          <w:iCs/>
        </w:rPr>
        <w:t>non, Helen</w:t>
      </w:r>
      <w:r w:rsidR="00811193">
        <w:rPr>
          <w:rFonts w:cs="Calibri"/>
          <w:i/>
          <w:iCs/>
        </w:rPr>
        <w:t xml:space="preserve"> Taylor</w:t>
      </w:r>
      <w:r w:rsidR="005A6CF7">
        <w:rPr>
          <w:rFonts w:cs="Calibri"/>
          <w:i/>
          <w:iCs/>
        </w:rPr>
        <w:t>,</w:t>
      </w:r>
      <w:r w:rsidR="00EF6E38">
        <w:rPr>
          <w:rFonts w:cs="Calibri"/>
          <w:i/>
          <w:iCs/>
        </w:rPr>
        <w:t xml:space="preserve"> Franz Imfeld, </w:t>
      </w:r>
      <w:r w:rsidR="005A6CF7">
        <w:rPr>
          <w:rFonts w:cs="Calibri"/>
          <w:i/>
          <w:iCs/>
        </w:rPr>
        <w:t>Steve Parsons</w:t>
      </w:r>
    </w:p>
    <w:p w14:paraId="1DA14031" w14:textId="77777777" w:rsidR="00677784" w:rsidRDefault="00677784" w:rsidP="00C25392">
      <w:pPr>
        <w:pStyle w:val="BodyText"/>
      </w:pPr>
    </w:p>
    <w:p w14:paraId="3C466813" w14:textId="77777777" w:rsidR="00651863" w:rsidRDefault="00651863" w:rsidP="0022628F">
      <w:r>
        <w:t xml:space="preserve">No RSC </w:t>
      </w:r>
    </w:p>
    <w:p w14:paraId="36F0E69E" w14:textId="41E15AD6" w:rsidR="0022628F" w:rsidRDefault="00651863" w:rsidP="0022628F">
      <w:r>
        <w:t>GR</w:t>
      </w:r>
      <w:r w:rsidR="0022628F">
        <w:t xml:space="preserve"> to speak to Helen about junior captains. </w:t>
      </w:r>
    </w:p>
    <w:p w14:paraId="17F541FB" w14:textId="77777777" w:rsidR="0022628F" w:rsidRDefault="0022628F" w:rsidP="00C25392">
      <w:pPr>
        <w:pStyle w:val="BodyText"/>
      </w:pPr>
    </w:p>
    <w:p w14:paraId="4E2849C7" w14:textId="77777777" w:rsidR="00383CCB" w:rsidRPr="00C25392" w:rsidRDefault="00383CCB" w:rsidP="00C25392">
      <w:pPr>
        <w:pStyle w:val="BodyText"/>
      </w:pPr>
    </w:p>
    <w:p w14:paraId="7AA3370C" w14:textId="77777777" w:rsidR="00DD01E5" w:rsidRPr="00810799" w:rsidRDefault="005A6CF7" w:rsidP="005541E2">
      <w:pPr>
        <w:pStyle w:val="Heading2"/>
        <w:numPr>
          <w:ilvl w:val="0"/>
          <w:numId w:val="0"/>
        </w:numPr>
        <w:spacing w:before="0" w:after="0"/>
        <w:rPr>
          <w:rFonts w:cs="Calibri"/>
          <w:iCs/>
        </w:rPr>
      </w:pPr>
      <w:r w:rsidRPr="00810799">
        <w:rPr>
          <w:rFonts w:cs="Calibri"/>
          <w:iCs/>
        </w:rPr>
        <w:t>Club Hire and Bar</w:t>
      </w:r>
    </w:p>
    <w:p w14:paraId="6283CCCE" w14:textId="77777777" w:rsidR="00DD01E5" w:rsidRDefault="005A6CF7" w:rsidP="00DD01E5">
      <w:pPr>
        <w:pStyle w:val="Heading2"/>
        <w:numPr>
          <w:ilvl w:val="0"/>
          <w:numId w:val="0"/>
        </w:numPr>
        <w:spacing w:before="0" w:after="0"/>
        <w:rPr>
          <w:rFonts w:cs="Calibri"/>
          <w:iCs/>
          <w:u w:val="single"/>
        </w:rPr>
      </w:pPr>
      <w:r w:rsidRPr="009E6C3E">
        <w:rPr>
          <w:rFonts w:cs="Calibri"/>
          <w:b w:val="0"/>
          <w:i/>
        </w:rPr>
        <w:t xml:space="preserve">Ted Bates, Christiana Hoad, Rachel Pugh, Chris Daley, </w:t>
      </w:r>
      <w:r w:rsidR="006A48D6">
        <w:rPr>
          <w:rFonts w:cs="Calibri"/>
          <w:b w:val="0"/>
          <w:i/>
        </w:rPr>
        <w:t>Britt Bates</w:t>
      </w:r>
    </w:p>
    <w:p w14:paraId="7D66926A" w14:textId="77777777" w:rsidR="00651863" w:rsidRDefault="00651863" w:rsidP="005A6CF7">
      <w:pPr>
        <w:jc w:val="both"/>
        <w:rPr>
          <w:rFonts w:cs="Calibri"/>
        </w:rPr>
      </w:pPr>
    </w:p>
    <w:p w14:paraId="7554E801" w14:textId="52CC0A39" w:rsidR="00321629" w:rsidRPr="0022628F" w:rsidRDefault="0022628F" w:rsidP="005A6CF7">
      <w:pPr>
        <w:jc w:val="both"/>
        <w:rPr>
          <w:rFonts w:cs="Calibri"/>
        </w:rPr>
      </w:pPr>
      <w:r w:rsidRPr="0022628F">
        <w:rPr>
          <w:rFonts w:cs="Calibri"/>
        </w:rPr>
        <w:t>Nothing Raised</w:t>
      </w:r>
    </w:p>
    <w:p w14:paraId="55556127" w14:textId="77777777" w:rsidR="00321629" w:rsidRDefault="00321629" w:rsidP="005A6CF7">
      <w:pPr>
        <w:jc w:val="both"/>
        <w:rPr>
          <w:rFonts w:cs="Calibri"/>
          <w:b/>
        </w:rPr>
      </w:pPr>
    </w:p>
    <w:p w14:paraId="477CF97F" w14:textId="77777777" w:rsidR="005A6CF7" w:rsidRPr="00810799" w:rsidRDefault="005A6CF7" w:rsidP="005A6CF7">
      <w:pPr>
        <w:jc w:val="both"/>
        <w:rPr>
          <w:rFonts w:cs="Calibri"/>
          <w:b/>
        </w:rPr>
      </w:pPr>
      <w:r w:rsidRPr="00810799">
        <w:rPr>
          <w:rFonts w:cs="Calibri"/>
          <w:b/>
        </w:rPr>
        <w:t>Fund-Raising and Sponsorship</w:t>
      </w:r>
    </w:p>
    <w:p w14:paraId="207C5F4C" w14:textId="77777777" w:rsidR="005A6CF7" w:rsidRDefault="00C243E6" w:rsidP="005A6CF7">
      <w:pPr>
        <w:jc w:val="both"/>
        <w:rPr>
          <w:rFonts w:cs="Calibri"/>
          <w:i/>
        </w:rPr>
      </w:pPr>
      <w:r>
        <w:rPr>
          <w:rFonts w:cs="Calibri"/>
          <w:i/>
        </w:rPr>
        <w:t>Simon Kay</w:t>
      </w:r>
      <w:r w:rsidR="000D0DF1">
        <w:rPr>
          <w:rFonts w:cs="Calibri"/>
          <w:i/>
        </w:rPr>
        <w:t>, Bill Raspin</w:t>
      </w:r>
    </w:p>
    <w:p w14:paraId="5E609823" w14:textId="77777777" w:rsidR="002B59B0" w:rsidRDefault="002B59B0" w:rsidP="00BA6EBD">
      <w:pPr>
        <w:jc w:val="both"/>
        <w:rPr>
          <w:rFonts w:cs="Arial"/>
          <w:kern w:val="0"/>
          <w:lang w:eastAsia="en-US"/>
        </w:rPr>
      </w:pPr>
    </w:p>
    <w:p w14:paraId="69ECC02E" w14:textId="17D6D78F" w:rsidR="00350547" w:rsidRDefault="00A23038" w:rsidP="00350547">
      <w:r>
        <w:t>BR informed the group that a</w:t>
      </w:r>
      <w:r w:rsidR="00350547">
        <w:t xml:space="preserve"> proposal</w:t>
      </w:r>
      <w:r>
        <w:t xml:space="preserve"> will be sent</w:t>
      </w:r>
      <w:r w:rsidR="00350547">
        <w:t xml:space="preserve"> to P&amp;O </w:t>
      </w:r>
      <w:r>
        <w:t>once he has received details from PT on why they should sponsor the senior squad. E.G</w:t>
      </w:r>
      <w:r w:rsidR="00350547">
        <w:t xml:space="preserve"> Henley, GB, Etc</w:t>
      </w:r>
    </w:p>
    <w:p w14:paraId="3A959BD9" w14:textId="77777777" w:rsidR="00350547" w:rsidRDefault="00350547" w:rsidP="00350547"/>
    <w:p w14:paraId="1888A655" w14:textId="176CDA8A" w:rsidR="00350547" w:rsidRDefault="00A23038" w:rsidP="00350547">
      <w:r>
        <w:t xml:space="preserve">A </w:t>
      </w:r>
      <w:r w:rsidR="00350547">
        <w:t>Spo</w:t>
      </w:r>
      <w:r>
        <w:t>rt England small grant proposal will also be submitted and</w:t>
      </w:r>
      <w:r w:rsidR="00350547">
        <w:t xml:space="preserve"> Franz </w:t>
      </w:r>
      <w:r>
        <w:t xml:space="preserve">is </w:t>
      </w:r>
      <w:r w:rsidR="00350547">
        <w:t xml:space="preserve">to follow up. </w:t>
      </w:r>
      <w:r>
        <w:t>This will be for a s</w:t>
      </w:r>
      <w:r w:rsidR="00350547">
        <w:t>et of blades.</w:t>
      </w:r>
    </w:p>
    <w:p w14:paraId="4D61BDD4" w14:textId="77777777" w:rsidR="00350547" w:rsidRDefault="00350547" w:rsidP="00350547"/>
    <w:p w14:paraId="39BC5BA3" w14:textId="746771E5" w:rsidR="00350547" w:rsidRDefault="00A23038" w:rsidP="00350547">
      <w:r>
        <w:t xml:space="preserve">As previously reported </w:t>
      </w:r>
      <w:r w:rsidR="00350547">
        <w:t>Octogan</w:t>
      </w:r>
      <w:r>
        <w:t xml:space="preserve"> has given</w:t>
      </w:r>
      <w:r w:rsidR="00350547">
        <w:t xml:space="preserve"> £5000</w:t>
      </w:r>
    </w:p>
    <w:p w14:paraId="0A144C18" w14:textId="77777777" w:rsidR="00350547" w:rsidRDefault="00350547" w:rsidP="00350547"/>
    <w:p w14:paraId="47B7D9F5" w14:textId="4F697864" w:rsidR="00350547" w:rsidRDefault="00A23038" w:rsidP="00350547">
      <w:r>
        <w:t xml:space="preserve">The curry night at </w:t>
      </w:r>
      <w:r w:rsidR="00350547">
        <w:t>Golden Curry</w:t>
      </w:r>
      <w:r>
        <w:t xml:space="preserve"> raised </w:t>
      </w:r>
      <w:r w:rsidR="00350547">
        <w:t>£1000</w:t>
      </w:r>
      <w:r>
        <w:t xml:space="preserve"> with another one planned for the</w:t>
      </w:r>
      <w:r w:rsidR="00350547">
        <w:t xml:space="preserve"> Autumn</w:t>
      </w:r>
    </w:p>
    <w:p w14:paraId="73317068" w14:textId="77777777" w:rsidR="00350547" w:rsidRDefault="00350547" w:rsidP="00350547"/>
    <w:p w14:paraId="4AB22EE8" w14:textId="2C93CF8B" w:rsidR="00350547" w:rsidRDefault="00A23038" w:rsidP="00350547">
      <w:r>
        <w:t xml:space="preserve">The </w:t>
      </w:r>
      <w:r w:rsidR="00350547">
        <w:t xml:space="preserve">Sponsored row </w:t>
      </w:r>
      <w:r>
        <w:t>is being headed up by Guy Leopord with all the juniors being very keen.</w:t>
      </w:r>
    </w:p>
    <w:p w14:paraId="30BE4E21" w14:textId="77777777" w:rsidR="00350547" w:rsidRDefault="00350547" w:rsidP="00350547"/>
    <w:p w14:paraId="077F64F7" w14:textId="400E73DE" w:rsidR="00350547" w:rsidRDefault="00A23038" w:rsidP="00A23038">
      <w:r>
        <w:t>The f</w:t>
      </w:r>
      <w:r w:rsidR="00350547">
        <w:t xml:space="preserve">undraising dinner </w:t>
      </w:r>
      <w:r>
        <w:t xml:space="preserve">has sold five to six tables but the purchase of tables needs to be pushed. </w:t>
      </w:r>
    </w:p>
    <w:p w14:paraId="3D5107FC" w14:textId="77777777" w:rsidR="00350547" w:rsidRDefault="00350547" w:rsidP="00350547"/>
    <w:p w14:paraId="68AC277C" w14:textId="58366240" w:rsidR="00350547" w:rsidRDefault="00A23038" w:rsidP="00350547">
      <w:r>
        <w:t xml:space="preserve">Life Memberships – Eleven sold with nine remaining. </w:t>
      </w:r>
    </w:p>
    <w:p w14:paraId="2F73B131" w14:textId="77777777" w:rsidR="00350547" w:rsidRDefault="00350547" w:rsidP="00350547"/>
    <w:p w14:paraId="046162EC" w14:textId="39640B17" w:rsidR="00350547" w:rsidRDefault="00350547" w:rsidP="00350547">
      <w:r>
        <w:t>Membership invoices</w:t>
      </w:r>
      <w:r w:rsidR="00A23038">
        <w:t xml:space="preserve"> will be sent out at the</w:t>
      </w:r>
      <w:r>
        <w:t xml:space="preserve"> end August/ beginning of September</w:t>
      </w:r>
    </w:p>
    <w:p w14:paraId="271C9B1A" w14:textId="77777777" w:rsidR="00350547" w:rsidRDefault="00350547" w:rsidP="00350547"/>
    <w:p w14:paraId="0F770419" w14:textId="77777777" w:rsidR="00350547" w:rsidRDefault="00350547" w:rsidP="00350547">
      <w:r>
        <w:t>£2098 from people who have paid £52 pounds in advance including gift aid.</w:t>
      </w:r>
    </w:p>
    <w:p w14:paraId="63E4E9C7" w14:textId="77777777" w:rsidR="00350547" w:rsidRDefault="00350547" w:rsidP="00350547"/>
    <w:p w14:paraId="3AB95307" w14:textId="77777777" w:rsidR="00383CCB" w:rsidRPr="002B59B0" w:rsidRDefault="00383CCB" w:rsidP="00BA6EBD">
      <w:pPr>
        <w:jc w:val="both"/>
        <w:rPr>
          <w:rFonts w:cs="Calibri"/>
          <w:bCs/>
        </w:rPr>
      </w:pPr>
    </w:p>
    <w:p w14:paraId="72B304FD" w14:textId="77777777" w:rsidR="00050434" w:rsidRDefault="00050434" w:rsidP="00BA6EBD">
      <w:pPr>
        <w:jc w:val="both"/>
        <w:rPr>
          <w:rFonts w:cs="Calibri"/>
          <w:b/>
          <w:bCs/>
        </w:rPr>
      </w:pPr>
    </w:p>
    <w:p w14:paraId="58D348C2" w14:textId="77777777" w:rsidR="00512B0F" w:rsidRDefault="00512B0F" w:rsidP="00BA6EBD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Rowing Centre</w:t>
      </w:r>
    </w:p>
    <w:p w14:paraId="3C9B1537" w14:textId="77777777" w:rsidR="00512B0F" w:rsidRDefault="00512B0F" w:rsidP="00BA6EBD">
      <w:pPr>
        <w:jc w:val="both"/>
        <w:rPr>
          <w:rFonts w:cs="Calibri"/>
          <w:i/>
        </w:rPr>
      </w:pPr>
      <w:r>
        <w:rPr>
          <w:rFonts w:cs="Calibri"/>
          <w:i/>
        </w:rPr>
        <w:t>Bill Raspin, Ian Knight, Andy Graham, Simon Kay, Chris Daley</w:t>
      </w:r>
    </w:p>
    <w:p w14:paraId="2489B78C" w14:textId="77777777" w:rsidR="00D72DB4" w:rsidRPr="00512B0F" w:rsidRDefault="00D72DB4" w:rsidP="00BA6EBD">
      <w:pPr>
        <w:jc w:val="both"/>
        <w:rPr>
          <w:rFonts w:cs="Calibri"/>
          <w:i/>
        </w:rPr>
      </w:pPr>
    </w:p>
    <w:p w14:paraId="0381B0A6" w14:textId="4BE10789" w:rsidR="0073655B" w:rsidRDefault="00A23038" w:rsidP="0073655B">
      <w:r>
        <w:t>BR reported that the rowing tank had been ordered and hopefully would be operational by December.</w:t>
      </w:r>
    </w:p>
    <w:p w14:paraId="216288F4" w14:textId="77777777" w:rsidR="0073655B" w:rsidRDefault="0073655B" w:rsidP="0073655B"/>
    <w:p w14:paraId="5577AC7F" w14:textId="08425CD7" w:rsidR="0073655B" w:rsidRDefault="00A23038" w:rsidP="00A23038">
      <w:r>
        <w:t>BR thanked Steve Parsons for buying the light fittings for the new development and to Phil Neale and Steve Matley for giving up their time to work on the electrics.</w:t>
      </w:r>
    </w:p>
    <w:p w14:paraId="52534429" w14:textId="77777777" w:rsidR="00050434" w:rsidRDefault="00050434" w:rsidP="00143B99">
      <w:pPr>
        <w:jc w:val="both"/>
        <w:rPr>
          <w:rFonts w:cs="Calibri"/>
          <w:b/>
          <w:bCs/>
        </w:rPr>
      </w:pPr>
    </w:p>
    <w:p w14:paraId="4FED4B92" w14:textId="77777777" w:rsidR="0073655B" w:rsidRDefault="0073655B" w:rsidP="00143B99">
      <w:pPr>
        <w:jc w:val="both"/>
        <w:rPr>
          <w:rFonts w:cs="Calibri"/>
          <w:b/>
          <w:bCs/>
        </w:rPr>
      </w:pPr>
    </w:p>
    <w:p w14:paraId="5D78EF50" w14:textId="77777777" w:rsidR="0073655B" w:rsidRDefault="0073655B" w:rsidP="00143B99">
      <w:pPr>
        <w:jc w:val="both"/>
        <w:rPr>
          <w:rFonts w:cs="Calibri"/>
          <w:b/>
          <w:bCs/>
        </w:rPr>
      </w:pPr>
    </w:p>
    <w:p w14:paraId="5F6AAB9D" w14:textId="77777777" w:rsidR="005A6CF7" w:rsidRPr="00810799" w:rsidRDefault="00512B0F" w:rsidP="00143B99">
      <w:pPr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Premises </w:t>
      </w:r>
    </w:p>
    <w:p w14:paraId="1A469442" w14:textId="77777777" w:rsidR="005A6CF7" w:rsidRDefault="005A6CF7" w:rsidP="005A6CF7">
      <w:pPr>
        <w:jc w:val="both"/>
        <w:rPr>
          <w:rFonts w:cs="Calibri"/>
          <w:i/>
        </w:rPr>
      </w:pPr>
      <w:r>
        <w:rPr>
          <w:rFonts w:cs="Calibri"/>
          <w:i/>
        </w:rPr>
        <w:t>Richard Ste</w:t>
      </w:r>
      <w:r w:rsidR="004A2E0B">
        <w:rPr>
          <w:rFonts w:cs="Calibri"/>
          <w:i/>
        </w:rPr>
        <w:t>ed, Chris Daley, Ted Bates, Ian Knight, Andy Graham, Phil Neale, Steve Parsons</w:t>
      </w:r>
    </w:p>
    <w:p w14:paraId="20B262DF" w14:textId="77777777" w:rsidR="00D9269A" w:rsidRDefault="00D9269A" w:rsidP="005A6CF7">
      <w:pPr>
        <w:jc w:val="both"/>
        <w:rPr>
          <w:rFonts w:cs="Calibri"/>
          <w:b/>
        </w:rPr>
      </w:pPr>
    </w:p>
    <w:p w14:paraId="24EC3074" w14:textId="77777777" w:rsidR="0073655B" w:rsidRDefault="0073655B" w:rsidP="0073655B">
      <w:r>
        <w:t xml:space="preserve">Need a time to decorate inside. </w:t>
      </w:r>
    </w:p>
    <w:p w14:paraId="7BD6DDB4" w14:textId="77777777" w:rsidR="0073655B" w:rsidRDefault="0073655B" w:rsidP="005A6CF7">
      <w:pPr>
        <w:jc w:val="both"/>
        <w:rPr>
          <w:rFonts w:cs="Calibri"/>
          <w:b/>
        </w:rPr>
      </w:pPr>
    </w:p>
    <w:p w14:paraId="7D043182" w14:textId="77777777" w:rsidR="0073655B" w:rsidRDefault="0073655B" w:rsidP="005A6CF7">
      <w:pPr>
        <w:jc w:val="both"/>
        <w:rPr>
          <w:rFonts w:cs="Calibri"/>
          <w:b/>
        </w:rPr>
      </w:pPr>
    </w:p>
    <w:p w14:paraId="7687D602" w14:textId="77777777" w:rsidR="005A6CF7" w:rsidRDefault="005A6CF7" w:rsidP="005A6CF7">
      <w:pPr>
        <w:jc w:val="both"/>
        <w:rPr>
          <w:rFonts w:cs="Calibri"/>
          <w:b/>
        </w:rPr>
      </w:pPr>
      <w:r w:rsidRPr="00810799">
        <w:rPr>
          <w:rFonts w:cs="Calibri"/>
          <w:b/>
        </w:rPr>
        <w:t>Communications</w:t>
      </w:r>
    </w:p>
    <w:p w14:paraId="5429F220" w14:textId="77777777" w:rsidR="00A87DA5" w:rsidRDefault="00A87DA5" w:rsidP="005A6CF7">
      <w:pPr>
        <w:jc w:val="both"/>
        <w:rPr>
          <w:rFonts w:cs="Calibri"/>
        </w:rPr>
      </w:pPr>
    </w:p>
    <w:p w14:paraId="50ECBEC1" w14:textId="77777777" w:rsidR="0073655B" w:rsidRDefault="0073655B" w:rsidP="0073655B">
      <w:r>
        <w:t>Great start from Patrice.</w:t>
      </w:r>
    </w:p>
    <w:p w14:paraId="4E0A4307" w14:textId="77777777" w:rsidR="00A23038" w:rsidRDefault="00A23038" w:rsidP="0073655B"/>
    <w:p w14:paraId="255ECCA1" w14:textId="63DAAC45" w:rsidR="0073655B" w:rsidRDefault="00A23038" w:rsidP="0073655B">
      <w:r>
        <w:t>IK suggested a r</w:t>
      </w:r>
      <w:r w:rsidR="0073655B">
        <w:t>eminder from safety group</w:t>
      </w:r>
      <w:r>
        <w:t xml:space="preserve"> to be sent out</w:t>
      </w:r>
      <w:r w:rsidR="0073655B">
        <w:t xml:space="preserve"> about </w:t>
      </w:r>
      <w:r>
        <w:t>the rules of rowing in the dark</w:t>
      </w:r>
      <w:r w:rsidR="0073655B">
        <w:t>.</w:t>
      </w:r>
    </w:p>
    <w:p w14:paraId="683AA8F0" w14:textId="77777777" w:rsidR="00383CCB" w:rsidRDefault="00383CCB" w:rsidP="005A6CF7">
      <w:pPr>
        <w:jc w:val="both"/>
        <w:rPr>
          <w:rFonts w:cs="Calibri"/>
          <w:b/>
        </w:rPr>
      </w:pPr>
    </w:p>
    <w:p w14:paraId="5BF3DC46" w14:textId="65329ACC" w:rsidR="0073655B" w:rsidRDefault="00A23038" w:rsidP="0073655B">
      <w:r>
        <w:t>BR wanted to thank Jon Higgs for his work with Twitter and Ali Gregory for Facebook.</w:t>
      </w:r>
    </w:p>
    <w:p w14:paraId="35564E0F" w14:textId="77777777" w:rsidR="0073655B" w:rsidRDefault="0073655B" w:rsidP="0073655B"/>
    <w:p w14:paraId="4AFD6D1D" w14:textId="4A531DD1" w:rsidR="0073655B" w:rsidRDefault="00A23038" w:rsidP="0073655B">
      <w:r>
        <w:t>Franz Imfeld has been working on a new website and hopes to launch it by the start of the new season.</w:t>
      </w:r>
    </w:p>
    <w:p w14:paraId="1F90FF59" w14:textId="77777777" w:rsidR="0073655B" w:rsidRDefault="0073655B" w:rsidP="005A6CF7">
      <w:pPr>
        <w:jc w:val="both"/>
        <w:rPr>
          <w:rFonts w:cs="Calibri"/>
          <w:b/>
        </w:rPr>
      </w:pPr>
    </w:p>
    <w:p w14:paraId="2D6FEDEF" w14:textId="77777777" w:rsidR="00C87A23" w:rsidRDefault="00C87A23" w:rsidP="005A6CF7">
      <w:pPr>
        <w:jc w:val="both"/>
        <w:rPr>
          <w:rFonts w:cs="Calibri"/>
          <w:b/>
        </w:rPr>
      </w:pPr>
    </w:p>
    <w:p w14:paraId="3A07AF22" w14:textId="77777777" w:rsidR="005A6CF7" w:rsidRDefault="005A6CF7" w:rsidP="005A6CF7">
      <w:pPr>
        <w:jc w:val="both"/>
        <w:rPr>
          <w:rFonts w:cs="Calibri"/>
          <w:b/>
        </w:rPr>
      </w:pPr>
      <w:r w:rsidRPr="00810799">
        <w:rPr>
          <w:rFonts w:cs="Calibri"/>
          <w:b/>
        </w:rPr>
        <w:t xml:space="preserve">Social Group  </w:t>
      </w:r>
    </w:p>
    <w:p w14:paraId="53D685DD" w14:textId="77777777" w:rsidR="00D76066" w:rsidRDefault="00D76066" w:rsidP="00DB4291">
      <w:pPr>
        <w:pStyle w:val="Heading2"/>
        <w:numPr>
          <w:ilvl w:val="0"/>
          <w:numId w:val="0"/>
        </w:numPr>
        <w:spacing w:before="0" w:after="0"/>
        <w:rPr>
          <w:rFonts w:cs="Calibri"/>
          <w:iCs/>
        </w:rPr>
      </w:pPr>
    </w:p>
    <w:p w14:paraId="406634F3" w14:textId="6A006A4C" w:rsidR="00DD2D5F" w:rsidRDefault="00DD2D5F" w:rsidP="00DD2D5F">
      <w:r>
        <w:t>20</w:t>
      </w:r>
      <w:r w:rsidRPr="004876B4">
        <w:rPr>
          <w:vertAlign w:val="superscript"/>
        </w:rPr>
        <w:t>th</w:t>
      </w:r>
      <w:r>
        <w:t xml:space="preserve"> September Presidents Lunch handover from IK to DP</w:t>
      </w:r>
    </w:p>
    <w:p w14:paraId="2C0A22B9" w14:textId="77777777" w:rsidR="00DD2D5F" w:rsidRDefault="00DD2D5F" w:rsidP="00DD2D5F"/>
    <w:p w14:paraId="1BE2E1E2" w14:textId="77777777" w:rsidR="00DD2D5F" w:rsidRDefault="00DD2D5F" w:rsidP="00DD2D5F">
      <w:r>
        <w:t>Webby and Debs world cup rugby socials</w:t>
      </w:r>
    </w:p>
    <w:p w14:paraId="2CFAE597" w14:textId="77777777" w:rsidR="00DD2D5F" w:rsidRDefault="00DD2D5F" w:rsidP="00DB4291">
      <w:pPr>
        <w:pStyle w:val="Heading2"/>
        <w:numPr>
          <w:ilvl w:val="0"/>
          <w:numId w:val="0"/>
        </w:numPr>
        <w:spacing w:before="0" w:after="0"/>
        <w:rPr>
          <w:rFonts w:cs="Calibri"/>
          <w:iCs/>
        </w:rPr>
      </w:pPr>
    </w:p>
    <w:p w14:paraId="67DA594E" w14:textId="77777777" w:rsidR="00DB4291" w:rsidRDefault="005A6CF7" w:rsidP="00DB4291">
      <w:pPr>
        <w:pStyle w:val="Heading2"/>
        <w:numPr>
          <w:ilvl w:val="0"/>
          <w:numId w:val="0"/>
        </w:numPr>
        <w:spacing w:before="0" w:after="0"/>
        <w:rPr>
          <w:rFonts w:cs="Calibri"/>
        </w:rPr>
      </w:pPr>
      <w:r w:rsidRPr="00810799">
        <w:rPr>
          <w:rFonts w:cs="Calibri"/>
          <w:iCs/>
        </w:rPr>
        <w:t>Safety</w:t>
      </w:r>
      <w:r w:rsidRPr="00810799">
        <w:rPr>
          <w:rFonts w:cs="Calibri"/>
        </w:rPr>
        <w:t xml:space="preserve"> </w:t>
      </w:r>
      <w:r w:rsidR="00B12C18">
        <w:rPr>
          <w:rFonts w:cs="Calibri"/>
        </w:rPr>
        <w:t xml:space="preserve"> </w:t>
      </w:r>
    </w:p>
    <w:p w14:paraId="3EA1065D" w14:textId="77777777" w:rsidR="00DD19D4" w:rsidRDefault="00DD19D4" w:rsidP="005A6CF7">
      <w:pPr>
        <w:jc w:val="both"/>
        <w:rPr>
          <w:rFonts w:cs="Calibri"/>
        </w:rPr>
      </w:pPr>
    </w:p>
    <w:p w14:paraId="33592FED" w14:textId="5FAC285D" w:rsidR="0073655B" w:rsidRDefault="00DD2D5F" w:rsidP="0073655B">
      <w:r>
        <w:t>BP raised that some of the safety bag equipment in the launches needed replacing as it was expiring.</w:t>
      </w:r>
      <w:r w:rsidR="0073655B">
        <w:t xml:space="preserve"> </w:t>
      </w:r>
      <w:r>
        <w:t xml:space="preserve">This will </w:t>
      </w:r>
      <w:r w:rsidR="0073655B">
        <w:t xml:space="preserve">need </w:t>
      </w:r>
      <w:r>
        <w:t>to be added to the budget and BP to contact Magnus.</w:t>
      </w:r>
    </w:p>
    <w:p w14:paraId="5AEF8F4C" w14:textId="77777777" w:rsidR="0073655B" w:rsidRDefault="0073655B" w:rsidP="005A6CF7">
      <w:pPr>
        <w:jc w:val="both"/>
        <w:rPr>
          <w:rFonts w:cs="Calibri"/>
        </w:rPr>
      </w:pPr>
    </w:p>
    <w:p w14:paraId="427DEF62" w14:textId="77777777" w:rsidR="00383CCB" w:rsidRPr="00DD19D4" w:rsidRDefault="00383CCB" w:rsidP="005A6CF7">
      <w:pPr>
        <w:jc w:val="both"/>
        <w:rPr>
          <w:rFonts w:cs="Calibri"/>
        </w:rPr>
      </w:pPr>
    </w:p>
    <w:p w14:paraId="74555505" w14:textId="77777777" w:rsidR="007F0FE1" w:rsidRDefault="007F0FE1" w:rsidP="005A6CF7">
      <w:pPr>
        <w:jc w:val="both"/>
        <w:rPr>
          <w:rFonts w:cs="Calibri"/>
          <w:b/>
        </w:rPr>
      </w:pPr>
      <w:r w:rsidRPr="007F0FE1">
        <w:rPr>
          <w:rFonts w:cs="Calibri"/>
          <w:b/>
        </w:rPr>
        <w:t>Welfare</w:t>
      </w:r>
    </w:p>
    <w:p w14:paraId="08AB9988" w14:textId="77777777" w:rsidR="00C87A23" w:rsidRPr="00C87A23" w:rsidRDefault="00C87A23" w:rsidP="005A6CF7">
      <w:pPr>
        <w:jc w:val="both"/>
        <w:rPr>
          <w:rFonts w:cs="Calibri"/>
        </w:rPr>
      </w:pPr>
      <w:r>
        <w:rPr>
          <w:rFonts w:cs="Calibri"/>
        </w:rPr>
        <w:t>No report</w:t>
      </w:r>
    </w:p>
    <w:p w14:paraId="3A2D9B7F" w14:textId="77777777" w:rsidR="00A87DA5" w:rsidRDefault="00A87DA5" w:rsidP="005A6CF7">
      <w:pPr>
        <w:jc w:val="both"/>
        <w:rPr>
          <w:rFonts w:cs="Calibri"/>
          <w:b/>
        </w:rPr>
      </w:pPr>
    </w:p>
    <w:p w14:paraId="02B32D9C" w14:textId="77777777" w:rsidR="006A3D12" w:rsidRDefault="006A3D12" w:rsidP="005A6CF7">
      <w:pPr>
        <w:jc w:val="both"/>
        <w:rPr>
          <w:rFonts w:cs="Calibri"/>
          <w:b/>
        </w:rPr>
      </w:pPr>
      <w:r w:rsidRPr="006A3D12">
        <w:rPr>
          <w:rFonts w:cs="Calibri"/>
          <w:b/>
        </w:rPr>
        <w:t>AOB</w:t>
      </w:r>
    </w:p>
    <w:p w14:paraId="2EE95E50" w14:textId="77777777" w:rsidR="00C0221C" w:rsidRDefault="00C0221C" w:rsidP="002F7976">
      <w:pPr>
        <w:jc w:val="both"/>
        <w:rPr>
          <w:rFonts w:cs="Calibri"/>
        </w:rPr>
      </w:pPr>
    </w:p>
    <w:p w14:paraId="5022FDBE" w14:textId="4C8D7A2E" w:rsidR="0073655B" w:rsidRDefault="00C0602C" w:rsidP="0073655B">
      <w:r>
        <w:t xml:space="preserve">GR raised about creating a </w:t>
      </w:r>
      <w:r w:rsidR="0073655B">
        <w:t>150</w:t>
      </w:r>
      <w:r w:rsidR="0073655B" w:rsidRPr="0028364A">
        <w:rPr>
          <w:vertAlign w:val="superscript"/>
        </w:rPr>
        <w:t>th</w:t>
      </w:r>
      <w:r>
        <w:t xml:space="preserve"> Lycra for next year. This prompted discussion about 150</w:t>
      </w:r>
      <w:r w:rsidRPr="00C0602C">
        <w:rPr>
          <w:vertAlign w:val="superscript"/>
        </w:rPr>
        <w:t>Th</w:t>
      </w:r>
      <w:r>
        <w:t xml:space="preserve"> celebrations and BR to create a sub group.</w:t>
      </w:r>
    </w:p>
    <w:p w14:paraId="696D42E7" w14:textId="6A95162B" w:rsidR="0073655B" w:rsidRDefault="0073655B" w:rsidP="0073655B"/>
    <w:p w14:paraId="4077D494" w14:textId="77777777" w:rsidR="0073655B" w:rsidRDefault="0073655B" w:rsidP="002F7976">
      <w:pPr>
        <w:jc w:val="both"/>
        <w:rPr>
          <w:rFonts w:cs="Calibri"/>
        </w:rPr>
      </w:pPr>
    </w:p>
    <w:p w14:paraId="49D3F616" w14:textId="77777777" w:rsidR="005541E2" w:rsidRDefault="00230493" w:rsidP="002F7976">
      <w:pPr>
        <w:jc w:val="both"/>
        <w:rPr>
          <w:rFonts w:cs="Calibri"/>
        </w:rPr>
      </w:pPr>
      <w:r>
        <w:rPr>
          <w:rFonts w:cs="Calibri"/>
        </w:rPr>
        <w:t>Meeting closed</w:t>
      </w:r>
      <w:r w:rsidR="00D81F9E">
        <w:rPr>
          <w:rFonts w:cs="Calibri"/>
        </w:rPr>
        <w:t xml:space="preserve"> 21:45</w:t>
      </w:r>
    </w:p>
    <w:p w14:paraId="63947E5C" w14:textId="77777777" w:rsidR="005541E2" w:rsidRDefault="005541E2" w:rsidP="00EC3E89">
      <w:pPr>
        <w:jc w:val="both"/>
        <w:rPr>
          <w:rFonts w:cs="Calibri"/>
        </w:rPr>
      </w:pPr>
    </w:p>
    <w:p w14:paraId="52C07D7E" w14:textId="77777777" w:rsidR="005541E2" w:rsidRDefault="005541E2" w:rsidP="00EC3E89">
      <w:pPr>
        <w:jc w:val="both"/>
        <w:rPr>
          <w:rFonts w:cs="Calibri"/>
        </w:rPr>
      </w:pPr>
    </w:p>
    <w:p w14:paraId="3D9B1E18" w14:textId="77777777" w:rsidR="005541E2" w:rsidRDefault="005541E2" w:rsidP="00EC3E89">
      <w:pPr>
        <w:jc w:val="both"/>
        <w:rPr>
          <w:rFonts w:cs="Calibri"/>
        </w:rPr>
      </w:pPr>
    </w:p>
    <w:p w14:paraId="02DE57F6" w14:textId="77777777" w:rsidR="005541E2" w:rsidRDefault="005541E2" w:rsidP="00EC3E89">
      <w:pPr>
        <w:jc w:val="both"/>
        <w:rPr>
          <w:rFonts w:cs="Calibri"/>
        </w:rPr>
      </w:pPr>
    </w:p>
    <w:p w14:paraId="26E138A8" w14:textId="77777777" w:rsidR="005541E2" w:rsidRDefault="005541E2" w:rsidP="00EC3E89">
      <w:pPr>
        <w:jc w:val="both"/>
        <w:rPr>
          <w:rFonts w:cs="Calibri"/>
        </w:rPr>
      </w:pPr>
    </w:p>
    <w:p w14:paraId="29475908" w14:textId="77777777" w:rsidR="005541E2" w:rsidRDefault="005541E2" w:rsidP="00EC3E89">
      <w:pPr>
        <w:jc w:val="both"/>
        <w:rPr>
          <w:rFonts w:cs="Calibri"/>
        </w:rPr>
      </w:pPr>
    </w:p>
    <w:p w14:paraId="312F43C6" w14:textId="77777777" w:rsidR="005541E2" w:rsidRDefault="005541E2" w:rsidP="00EC3E89">
      <w:pPr>
        <w:jc w:val="both"/>
        <w:rPr>
          <w:rFonts w:cs="Calibri"/>
        </w:rPr>
      </w:pPr>
    </w:p>
    <w:p w14:paraId="7D47E1C9" w14:textId="77777777" w:rsidR="005541E2" w:rsidRDefault="005541E2" w:rsidP="00EC3E89">
      <w:pPr>
        <w:jc w:val="both"/>
        <w:rPr>
          <w:rFonts w:cs="Calibri"/>
        </w:rPr>
      </w:pPr>
    </w:p>
    <w:p w14:paraId="49ADDA93" w14:textId="77777777" w:rsidR="005541E2" w:rsidRDefault="005541E2" w:rsidP="00EC3E89">
      <w:pPr>
        <w:jc w:val="both"/>
        <w:rPr>
          <w:rFonts w:cs="Calibri"/>
        </w:rPr>
      </w:pP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551"/>
        <w:gridCol w:w="1417"/>
        <w:gridCol w:w="1417"/>
        <w:gridCol w:w="1701"/>
        <w:gridCol w:w="1558"/>
        <w:gridCol w:w="1562"/>
      </w:tblGrid>
      <w:tr w:rsidR="00C0221C" w14:paraId="42F7730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0B4D" w14:textId="77777777" w:rsidR="00C0221C" w:rsidRPr="006B4118" w:rsidRDefault="00C0221C">
            <w:pPr>
              <w:jc w:val="both"/>
              <w:rPr>
                <w:rFonts w:cs="Calibri"/>
                <w:sz w:val="16"/>
                <w:szCs w:val="16"/>
              </w:rPr>
            </w:pPr>
            <w:r w:rsidRPr="006B4118">
              <w:rPr>
                <w:rFonts w:cs="Calibri"/>
                <w:sz w:val="16"/>
                <w:szCs w:val="16"/>
              </w:rPr>
              <w:t>Meetings take place first Wednesday of the month at 7:30 p.m.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50E7" w14:textId="77777777" w:rsidR="00C0221C" w:rsidRDefault="00C0221C" w:rsidP="00C0221C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June 3</w:t>
            </w:r>
            <w:r w:rsidRPr="00D76066">
              <w:rPr>
                <w:rFonts w:ascii="Calibri" w:hAnsi="Calibri" w:cs="Calibri"/>
                <w:sz w:val="16"/>
                <w:vertAlign w:val="superscript"/>
              </w:rPr>
              <w:t>rd</w:t>
            </w:r>
            <w:r>
              <w:rPr>
                <w:rFonts w:ascii="Calibri" w:hAnsi="Calibri" w:cs="Calibri"/>
                <w:sz w:val="16"/>
              </w:rPr>
              <w:t xml:space="preserve"> 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19624" w14:textId="77777777" w:rsidR="00C0221C" w:rsidRDefault="00C0221C" w:rsidP="00C0221C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SGM June 18</w:t>
            </w:r>
            <w:r w:rsidRPr="004D30A6">
              <w:rPr>
                <w:rFonts w:ascii="Calibri" w:hAnsi="Calibri" w:cs="Calibri"/>
                <w:sz w:val="16"/>
                <w:vertAlign w:val="superscript"/>
              </w:rPr>
              <w:t>th</w:t>
            </w:r>
            <w:r>
              <w:rPr>
                <w:rFonts w:ascii="Calibri" w:hAnsi="Calibri" w:cs="Calibri"/>
                <w:sz w:val="16"/>
              </w:rPr>
              <w:t xml:space="preserve">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D665" w14:textId="77777777" w:rsidR="00C0221C" w:rsidRDefault="00C0221C" w:rsidP="00C0221C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July 8</w:t>
            </w:r>
            <w:r w:rsidRPr="004D30A6">
              <w:rPr>
                <w:rFonts w:ascii="Calibri" w:hAnsi="Calibri" w:cs="Calibri"/>
                <w:sz w:val="16"/>
                <w:vertAlign w:val="superscript"/>
              </w:rPr>
              <w:t>th</w:t>
            </w:r>
            <w:r>
              <w:rPr>
                <w:rFonts w:ascii="Calibri" w:hAnsi="Calibri" w:cs="Calibri"/>
                <w:sz w:val="16"/>
              </w:rPr>
              <w:t xml:space="preserve"> 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A926" w14:textId="77777777" w:rsidR="00C0221C" w:rsidRDefault="00C0221C" w:rsidP="00C0221C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August 5</w:t>
            </w:r>
            <w:r w:rsidRPr="004D30A6">
              <w:rPr>
                <w:rFonts w:ascii="Calibri" w:hAnsi="Calibri" w:cs="Calibri"/>
                <w:sz w:val="16"/>
                <w:vertAlign w:val="superscript"/>
              </w:rPr>
              <w:t>th</w:t>
            </w:r>
            <w:r>
              <w:rPr>
                <w:rFonts w:ascii="Calibri" w:hAnsi="Calibri" w:cs="Calibri"/>
                <w:sz w:val="16"/>
              </w:rPr>
              <w:t xml:space="preserve"> 2015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E316" w14:textId="77777777" w:rsidR="00C0221C" w:rsidRDefault="00C0221C" w:rsidP="00C0221C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September 2</w:t>
            </w:r>
            <w:r w:rsidRPr="004D30A6">
              <w:rPr>
                <w:rFonts w:ascii="Calibri" w:hAnsi="Calibri" w:cs="Calibri"/>
                <w:sz w:val="16"/>
                <w:vertAlign w:val="superscript"/>
              </w:rPr>
              <w:t>nd</w:t>
            </w:r>
            <w:r>
              <w:rPr>
                <w:rFonts w:ascii="Calibri" w:hAnsi="Calibri" w:cs="Calibri"/>
                <w:sz w:val="16"/>
              </w:rPr>
              <w:t xml:space="preserve"> 2015</w:t>
            </w:r>
          </w:p>
        </w:tc>
      </w:tr>
      <w:tr w:rsidR="004D30A6" w14:paraId="2CFADACA" w14:textId="77777777">
        <w:trPr>
          <w:trHeight w:val="2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7137" w14:textId="77777777" w:rsidR="004D30A6" w:rsidRDefault="004D30A6" w:rsidP="00021BF0">
            <w:pPr>
              <w:jc w:val="both"/>
              <w:rPr>
                <w:rFonts w:ascii="Calibri" w:hAnsi="Calibri" w:cs="Calibri"/>
                <w:sz w:val="16"/>
              </w:rPr>
            </w:pPr>
            <w:r w:rsidRPr="000D0337">
              <w:rPr>
                <w:rFonts w:ascii="Calibri" w:hAnsi="Calibri" w:cs="Calibri"/>
                <w:b/>
                <w:sz w:val="16"/>
              </w:rPr>
              <w:t>Note</w:t>
            </w:r>
            <w:r>
              <w:rPr>
                <w:rFonts w:ascii="Calibri" w:hAnsi="Calibri" w:cs="Calibri"/>
                <w:sz w:val="16"/>
              </w:rPr>
              <w:t xml:space="preserve"> – </w:t>
            </w:r>
            <w:r w:rsidR="00497DA0">
              <w:rPr>
                <w:rFonts w:ascii="Calibri" w:hAnsi="Calibri" w:cs="Calibri"/>
                <w:sz w:val="16"/>
              </w:rPr>
              <w:t>Annual Dinner November?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2220" w14:textId="77777777" w:rsidR="004D30A6" w:rsidRDefault="00C0221C" w:rsidP="008321FF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October</w:t>
            </w:r>
            <w:r w:rsidR="00CB74DE">
              <w:rPr>
                <w:rFonts w:ascii="Calibri" w:hAnsi="Calibri" w:cs="Calibri"/>
                <w:sz w:val="16"/>
              </w:rPr>
              <w:t xml:space="preserve"> 7</w:t>
            </w:r>
            <w:r w:rsidR="00CB74DE" w:rsidRPr="00CB74DE">
              <w:rPr>
                <w:rFonts w:ascii="Calibri" w:hAnsi="Calibri" w:cs="Calibri"/>
                <w:sz w:val="16"/>
                <w:vertAlign w:val="superscript"/>
              </w:rPr>
              <w:t>th</w:t>
            </w:r>
            <w:r w:rsidR="00CB74DE">
              <w:rPr>
                <w:rFonts w:ascii="Calibri" w:hAnsi="Calibri" w:cs="Calibri"/>
                <w:sz w:val="16"/>
              </w:rPr>
              <w:t xml:space="preserve"> 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E29E" w14:textId="77777777" w:rsidR="004D30A6" w:rsidRDefault="00C0221C" w:rsidP="008321FF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November</w:t>
            </w:r>
            <w:r w:rsidR="00CB74DE">
              <w:rPr>
                <w:rFonts w:ascii="Calibri" w:hAnsi="Calibri" w:cs="Calibri"/>
                <w:sz w:val="16"/>
              </w:rPr>
              <w:t xml:space="preserve"> 4</w:t>
            </w:r>
            <w:r w:rsidR="00CB74DE" w:rsidRPr="00CB74DE">
              <w:rPr>
                <w:rFonts w:ascii="Calibri" w:hAnsi="Calibri" w:cs="Calibri"/>
                <w:sz w:val="16"/>
                <w:vertAlign w:val="superscript"/>
              </w:rPr>
              <w:t>th</w:t>
            </w:r>
            <w:r w:rsidR="00CB74DE">
              <w:rPr>
                <w:rFonts w:ascii="Calibri" w:hAnsi="Calibri" w:cs="Calibri"/>
                <w:sz w:val="16"/>
              </w:rPr>
              <w:t xml:space="preserve">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9BB1" w14:textId="77777777" w:rsidR="004D30A6" w:rsidRDefault="00C0221C" w:rsidP="008321FF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December</w:t>
            </w:r>
            <w:r w:rsidR="00CB74DE">
              <w:rPr>
                <w:rFonts w:ascii="Calibri" w:hAnsi="Calibri" w:cs="Calibri"/>
                <w:sz w:val="16"/>
              </w:rPr>
              <w:t xml:space="preserve"> 2</w:t>
            </w:r>
            <w:r w:rsidR="00CB74DE" w:rsidRPr="00CB74DE">
              <w:rPr>
                <w:rFonts w:ascii="Calibri" w:hAnsi="Calibri" w:cs="Calibri"/>
                <w:sz w:val="16"/>
                <w:vertAlign w:val="superscript"/>
              </w:rPr>
              <w:t>nd</w:t>
            </w:r>
            <w:r w:rsidR="00CB74DE">
              <w:rPr>
                <w:rFonts w:ascii="Calibri" w:hAnsi="Calibri" w:cs="Calibri"/>
                <w:sz w:val="16"/>
              </w:rPr>
              <w:t xml:space="preserve"> 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BC68" w14:textId="77777777" w:rsidR="004D30A6" w:rsidRDefault="00C0221C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January</w:t>
            </w:r>
            <w:r w:rsidR="00CB74DE">
              <w:rPr>
                <w:rFonts w:ascii="Calibri" w:hAnsi="Calibri" w:cs="Calibri"/>
                <w:sz w:val="16"/>
              </w:rPr>
              <w:t xml:space="preserve"> 6</w:t>
            </w:r>
            <w:r w:rsidR="00CB74DE" w:rsidRPr="00CB74DE">
              <w:rPr>
                <w:rFonts w:ascii="Calibri" w:hAnsi="Calibri" w:cs="Calibri"/>
                <w:sz w:val="16"/>
                <w:vertAlign w:val="superscript"/>
              </w:rPr>
              <w:t>th</w:t>
            </w:r>
            <w:r w:rsidR="00CB74DE">
              <w:rPr>
                <w:rFonts w:ascii="Calibri" w:hAnsi="Calibri" w:cs="Calibri"/>
                <w:sz w:val="16"/>
              </w:rPr>
              <w:t xml:space="preserve"> 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92DC" w14:textId="77777777" w:rsidR="004D30A6" w:rsidRDefault="00C0221C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February</w:t>
            </w:r>
            <w:r w:rsidR="00CB74DE">
              <w:rPr>
                <w:rFonts w:ascii="Calibri" w:hAnsi="Calibri" w:cs="Calibri"/>
                <w:sz w:val="16"/>
              </w:rPr>
              <w:t xml:space="preserve"> 3</w:t>
            </w:r>
            <w:r w:rsidR="00CB74DE" w:rsidRPr="00CB74DE">
              <w:rPr>
                <w:rFonts w:ascii="Calibri" w:hAnsi="Calibri" w:cs="Calibri"/>
                <w:sz w:val="16"/>
                <w:vertAlign w:val="superscript"/>
              </w:rPr>
              <w:t>rd</w:t>
            </w:r>
            <w:r w:rsidR="00CB74DE">
              <w:rPr>
                <w:rFonts w:ascii="Calibri" w:hAnsi="Calibri" w:cs="Calibri"/>
                <w:sz w:val="16"/>
              </w:rPr>
              <w:t xml:space="preserve"> 2016</w:t>
            </w:r>
          </w:p>
        </w:tc>
      </w:tr>
    </w:tbl>
    <w:p w14:paraId="2EA83B32" w14:textId="77777777" w:rsidR="005A6CF7" w:rsidRDefault="005A6CF7" w:rsidP="004802EA">
      <w:pPr>
        <w:jc w:val="both"/>
        <w:rPr>
          <w:rFonts w:cs="Calibri"/>
          <w:b/>
          <w:i/>
          <w:color w:val="FF0000"/>
          <w:sz w:val="22"/>
        </w:rPr>
      </w:pPr>
    </w:p>
    <w:tbl>
      <w:tblPr>
        <w:tblW w:w="10360" w:type="dxa"/>
        <w:tblLayout w:type="fixed"/>
        <w:tblLook w:val="0000" w:firstRow="0" w:lastRow="0" w:firstColumn="0" w:lastColumn="0" w:noHBand="0" w:noVBand="0"/>
      </w:tblPr>
      <w:tblGrid>
        <w:gridCol w:w="10360"/>
      </w:tblGrid>
      <w:tr w:rsidR="005A6CF7" w14:paraId="6F5536BF" w14:textId="77777777" w:rsidTr="004954A9">
        <w:trPr>
          <w:trHeight w:val="258"/>
        </w:trPr>
        <w:tc>
          <w:tcPr>
            <w:tcW w:w="10360" w:type="dxa"/>
            <w:shd w:val="clear" w:color="auto" w:fill="auto"/>
          </w:tcPr>
          <w:p w14:paraId="06F3AF68" w14:textId="77777777" w:rsidR="005A6CF7" w:rsidRDefault="005A6CF7">
            <w:pPr>
              <w:spacing w:before="28" w:after="28"/>
              <w:jc w:val="both"/>
              <w:rPr>
                <w:rFonts w:cs="Calibri"/>
              </w:rPr>
            </w:pPr>
            <w:r>
              <w:rPr>
                <w:rFonts w:cs="Calibri"/>
              </w:rPr>
              <w:t>John Hughes, Hon. Secretary</w:t>
            </w:r>
          </w:p>
          <w:p w14:paraId="4D9CCBC6" w14:textId="77777777" w:rsidR="005A6CF7" w:rsidRDefault="0029446F">
            <w:pPr>
              <w:spacing w:before="28" w:after="28"/>
              <w:jc w:val="both"/>
              <w:rPr>
                <w:rFonts w:ascii="Calibri" w:hAnsi="Calibri" w:cs="Calibri"/>
                <w:bCs/>
                <w:color w:val="000000"/>
                <w:lang w:val="en-GB"/>
              </w:rPr>
            </w:pPr>
            <w:hyperlink r:id="rId9" w:history="1">
              <w:r w:rsidR="005A6CF7" w:rsidRPr="00520E99">
                <w:rPr>
                  <w:rStyle w:val="Hyperlink"/>
                  <w:rFonts w:ascii="Calibri" w:hAnsi="Calibri"/>
                </w:rPr>
                <w:t>secretary@moleseyboatclub.org</w:t>
              </w:r>
            </w:hyperlink>
          </w:p>
          <w:p w14:paraId="13423E1A" w14:textId="77777777" w:rsidR="005A6CF7" w:rsidRDefault="005A6CF7">
            <w:pPr>
              <w:spacing w:before="28" w:after="28"/>
              <w:jc w:val="both"/>
              <w:rPr>
                <w:rFonts w:ascii="Calibri" w:hAnsi="Calibri" w:cs="Calibri"/>
                <w:bCs/>
                <w:color w:val="000000"/>
                <w:lang w:val="en-GB"/>
              </w:rPr>
            </w:pPr>
          </w:p>
        </w:tc>
      </w:tr>
    </w:tbl>
    <w:p w14:paraId="33222C48" w14:textId="77777777" w:rsidR="005A6CF7" w:rsidRDefault="005A6CF7">
      <w:pPr>
        <w:jc w:val="both"/>
        <w:rPr>
          <w:rFonts w:ascii="Calibri" w:hAnsi="Calibri" w:cs="Calibri"/>
          <w:color w:val="FF0000"/>
        </w:rPr>
      </w:pPr>
    </w:p>
    <w:p w14:paraId="41099967" w14:textId="77777777" w:rsidR="00D81F9E" w:rsidRPr="00D81F9E" w:rsidRDefault="00D81F9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Results</w:t>
      </w:r>
    </w:p>
    <w:sectPr w:rsidR="00D81F9E" w:rsidRPr="00D81F9E" w:rsidSect="005A6CF7">
      <w:footerReference w:type="default" r:id="rId10"/>
      <w:type w:val="continuous"/>
      <w:pgSz w:w="11906" w:h="16838"/>
      <w:pgMar w:top="851" w:right="1021" w:bottom="970" w:left="1021" w:header="720" w:footer="454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F5850" w14:textId="77777777" w:rsidR="00AA3725" w:rsidRDefault="00AA3725">
      <w:r>
        <w:separator/>
      </w:r>
    </w:p>
  </w:endnote>
  <w:endnote w:type="continuationSeparator" w:id="0">
    <w:p w14:paraId="31368D18" w14:textId="77777777" w:rsidR="00AA3725" w:rsidRDefault="00AA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9259" w14:textId="6476AABB" w:rsidR="00AA3725" w:rsidRDefault="00AA3725">
    <w:pPr>
      <w:pStyle w:val="Footer"/>
    </w:pPr>
    <w:r>
      <w:t>Mn050815</w:t>
    </w:r>
    <w:r>
      <w:tab/>
      <w:t xml:space="preserve"> Page  </w:t>
    </w:r>
    <w:r>
      <w:fldChar w:fldCharType="begin"/>
    </w:r>
    <w:r>
      <w:instrText xml:space="preserve"> PAGE </w:instrText>
    </w:r>
    <w:r>
      <w:fldChar w:fldCharType="separate"/>
    </w:r>
    <w:r w:rsidR="0029446F">
      <w:rPr>
        <w:noProof/>
      </w:rPr>
      <w:t>1</w:t>
    </w:r>
    <w:r>
      <w:fldChar w:fldCharType="end"/>
    </w:r>
    <w:r>
      <w:tab/>
      <w:t>B Pugh</w:t>
    </w:r>
    <w:r>
      <w:tab/>
    </w:r>
    <w:r>
      <w:tab/>
    </w:r>
  </w:p>
  <w:p w14:paraId="7B365EE2" w14:textId="77777777" w:rsidR="00AA3725" w:rsidRDefault="00AA37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ED6B1" w14:textId="77777777" w:rsidR="00AA3725" w:rsidRDefault="00AA3725">
      <w:r>
        <w:separator/>
      </w:r>
    </w:p>
  </w:footnote>
  <w:footnote w:type="continuationSeparator" w:id="0">
    <w:p w14:paraId="514E01BD" w14:textId="77777777" w:rsidR="00AA3725" w:rsidRDefault="00AA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DEF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7AAA28E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Calibri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3">
    <w:nsid w:val="065051B7"/>
    <w:multiLevelType w:val="multilevel"/>
    <w:tmpl w:val="DC1E2A5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F2D3244"/>
    <w:multiLevelType w:val="hybridMultilevel"/>
    <w:tmpl w:val="F45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3F54"/>
    <w:multiLevelType w:val="multilevel"/>
    <w:tmpl w:val="5990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F0FCB"/>
    <w:multiLevelType w:val="hybridMultilevel"/>
    <w:tmpl w:val="6EF2D776"/>
    <w:lvl w:ilvl="0" w:tplc="C57486D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B02CC"/>
    <w:multiLevelType w:val="hybridMultilevel"/>
    <w:tmpl w:val="1CE25252"/>
    <w:lvl w:ilvl="0" w:tplc="E7962468">
      <w:numFmt w:val="bullet"/>
      <w:lvlText w:val="-"/>
      <w:lvlJc w:val="left"/>
      <w:pPr>
        <w:ind w:left="4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5201AB9"/>
    <w:multiLevelType w:val="hybridMultilevel"/>
    <w:tmpl w:val="C964B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762B41"/>
    <w:multiLevelType w:val="multilevel"/>
    <w:tmpl w:val="0B9240D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Calibri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10">
    <w:nsid w:val="78C86D88"/>
    <w:multiLevelType w:val="hybridMultilevel"/>
    <w:tmpl w:val="6BB225A0"/>
    <w:lvl w:ilvl="0" w:tplc="EB083D6A">
      <w:start w:val="1"/>
      <w:numFmt w:val="lowerRoman"/>
      <w:lvlText w:val="%1)"/>
      <w:lvlJc w:val="left"/>
      <w:pPr>
        <w:ind w:left="14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83"/>
    <w:rsid w:val="0000293A"/>
    <w:rsid w:val="00004F5E"/>
    <w:rsid w:val="00020E21"/>
    <w:rsid w:val="00021BF0"/>
    <w:rsid w:val="00021DBB"/>
    <w:rsid w:val="00045326"/>
    <w:rsid w:val="000460C4"/>
    <w:rsid w:val="00050434"/>
    <w:rsid w:val="00050F9D"/>
    <w:rsid w:val="00052315"/>
    <w:rsid w:val="00053632"/>
    <w:rsid w:val="0005417F"/>
    <w:rsid w:val="00060C80"/>
    <w:rsid w:val="00062C7D"/>
    <w:rsid w:val="00063EC3"/>
    <w:rsid w:val="00066CAB"/>
    <w:rsid w:val="00072428"/>
    <w:rsid w:val="000802FC"/>
    <w:rsid w:val="00083071"/>
    <w:rsid w:val="00094621"/>
    <w:rsid w:val="000A16B5"/>
    <w:rsid w:val="000B1A63"/>
    <w:rsid w:val="000B4477"/>
    <w:rsid w:val="000B6E2D"/>
    <w:rsid w:val="000C2FDC"/>
    <w:rsid w:val="000C3308"/>
    <w:rsid w:val="000C5C91"/>
    <w:rsid w:val="000D0DF1"/>
    <w:rsid w:val="000D7B3B"/>
    <w:rsid w:val="000F451D"/>
    <w:rsid w:val="000F7A92"/>
    <w:rsid w:val="001004D2"/>
    <w:rsid w:val="00101AA1"/>
    <w:rsid w:val="00116543"/>
    <w:rsid w:val="001178E1"/>
    <w:rsid w:val="00125ACD"/>
    <w:rsid w:val="00125C4D"/>
    <w:rsid w:val="00133936"/>
    <w:rsid w:val="00134E1F"/>
    <w:rsid w:val="00135697"/>
    <w:rsid w:val="00143B99"/>
    <w:rsid w:val="0015371E"/>
    <w:rsid w:val="00162B5D"/>
    <w:rsid w:val="00163655"/>
    <w:rsid w:val="00182BA8"/>
    <w:rsid w:val="001860A0"/>
    <w:rsid w:val="00196B8C"/>
    <w:rsid w:val="00196F67"/>
    <w:rsid w:val="001975DF"/>
    <w:rsid w:val="001A14F7"/>
    <w:rsid w:val="001A22E3"/>
    <w:rsid w:val="001C4C84"/>
    <w:rsid w:val="001C7014"/>
    <w:rsid w:val="001D2369"/>
    <w:rsid w:val="001E3F7A"/>
    <w:rsid w:val="001E44B4"/>
    <w:rsid w:val="001E44C0"/>
    <w:rsid w:val="001E6760"/>
    <w:rsid w:val="001E67AC"/>
    <w:rsid w:val="001F4925"/>
    <w:rsid w:val="00204A5B"/>
    <w:rsid w:val="0021255E"/>
    <w:rsid w:val="00213567"/>
    <w:rsid w:val="00216676"/>
    <w:rsid w:val="00220DFC"/>
    <w:rsid w:val="0022628F"/>
    <w:rsid w:val="00230493"/>
    <w:rsid w:val="00232219"/>
    <w:rsid w:val="00251D0C"/>
    <w:rsid w:val="00252301"/>
    <w:rsid w:val="0025525A"/>
    <w:rsid w:val="00262066"/>
    <w:rsid w:val="00266241"/>
    <w:rsid w:val="002673E3"/>
    <w:rsid w:val="00281805"/>
    <w:rsid w:val="00287E83"/>
    <w:rsid w:val="00292947"/>
    <w:rsid w:val="0029446F"/>
    <w:rsid w:val="00295797"/>
    <w:rsid w:val="002A6FD8"/>
    <w:rsid w:val="002A7742"/>
    <w:rsid w:val="002B59B0"/>
    <w:rsid w:val="002C20B7"/>
    <w:rsid w:val="002C46E0"/>
    <w:rsid w:val="002D2247"/>
    <w:rsid w:val="002D5CF4"/>
    <w:rsid w:val="002D61C7"/>
    <w:rsid w:val="002D6B5B"/>
    <w:rsid w:val="002E4E68"/>
    <w:rsid w:val="002E5DBE"/>
    <w:rsid w:val="002F08F8"/>
    <w:rsid w:val="002F211A"/>
    <w:rsid w:val="002F5DA7"/>
    <w:rsid w:val="002F751F"/>
    <w:rsid w:val="002F7976"/>
    <w:rsid w:val="0030018E"/>
    <w:rsid w:val="00305BA9"/>
    <w:rsid w:val="00321629"/>
    <w:rsid w:val="003230BE"/>
    <w:rsid w:val="00333361"/>
    <w:rsid w:val="00350547"/>
    <w:rsid w:val="003516F1"/>
    <w:rsid w:val="00370BCA"/>
    <w:rsid w:val="00376E6F"/>
    <w:rsid w:val="003813DB"/>
    <w:rsid w:val="00383CCB"/>
    <w:rsid w:val="0038467F"/>
    <w:rsid w:val="0038485C"/>
    <w:rsid w:val="003864EC"/>
    <w:rsid w:val="00386B68"/>
    <w:rsid w:val="00391970"/>
    <w:rsid w:val="003A08A9"/>
    <w:rsid w:val="003A5B84"/>
    <w:rsid w:val="003A64BD"/>
    <w:rsid w:val="003C5687"/>
    <w:rsid w:val="003C5788"/>
    <w:rsid w:val="003D0446"/>
    <w:rsid w:val="003D7A60"/>
    <w:rsid w:val="003F1C32"/>
    <w:rsid w:val="003F50E4"/>
    <w:rsid w:val="003F5104"/>
    <w:rsid w:val="003F5F26"/>
    <w:rsid w:val="004017F4"/>
    <w:rsid w:val="004133C3"/>
    <w:rsid w:val="00413732"/>
    <w:rsid w:val="00416EE9"/>
    <w:rsid w:val="004177CF"/>
    <w:rsid w:val="0042471A"/>
    <w:rsid w:val="004326BC"/>
    <w:rsid w:val="00435FDD"/>
    <w:rsid w:val="00436C91"/>
    <w:rsid w:val="004379FA"/>
    <w:rsid w:val="0044012E"/>
    <w:rsid w:val="004628E9"/>
    <w:rsid w:val="004650AD"/>
    <w:rsid w:val="00465C53"/>
    <w:rsid w:val="00473FF0"/>
    <w:rsid w:val="00477E73"/>
    <w:rsid w:val="004802EA"/>
    <w:rsid w:val="00482A99"/>
    <w:rsid w:val="00492FD8"/>
    <w:rsid w:val="004954A9"/>
    <w:rsid w:val="00497DA0"/>
    <w:rsid w:val="004A04B9"/>
    <w:rsid w:val="004A2587"/>
    <w:rsid w:val="004A2E0B"/>
    <w:rsid w:val="004A42AC"/>
    <w:rsid w:val="004A44EC"/>
    <w:rsid w:val="004A7604"/>
    <w:rsid w:val="004B21E0"/>
    <w:rsid w:val="004B5A02"/>
    <w:rsid w:val="004C698A"/>
    <w:rsid w:val="004C6F3E"/>
    <w:rsid w:val="004D20B8"/>
    <w:rsid w:val="004D30A6"/>
    <w:rsid w:val="004F013B"/>
    <w:rsid w:val="004F229E"/>
    <w:rsid w:val="005012E7"/>
    <w:rsid w:val="00502CD3"/>
    <w:rsid w:val="00503E91"/>
    <w:rsid w:val="005063D9"/>
    <w:rsid w:val="0050759D"/>
    <w:rsid w:val="00512B0F"/>
    <w:rsid w:val="00514E42"/>
    <w:rsid w:val="00540054"/>
    <w:rsid w:val="00541CB2"/>
    <w:rsid w:val="005466D9"/>
    <w:rsid w:val="005524B8"/>
    <w:rsid w:val="005541E2"/>
    <w:rsid w:val="00556FCE"/>
    <w:rsid w:val="00561411"/>
    <w:rsid w:val="005615FE"/>
    <w:rsid w:val="005714B1"/>
    <w:rsid w:val="005736AA"/>
    <w:rsid w:val="00576BD6"/>
    <w:rsid w:val="00591687"/>
    <w:rsid w:val="00591CC0"/>
    <w:rsid w:val="00592DBD"/>
    <w:rsid w:val="005977CA"/>
    <w:rsid w:val="005A058F"/>
    <w:rsid w:val="005A6CF7"/>
    <w:rsid w:val="005B34F1"/>
    <w:rsid w:val="005B77E3"/>
    <w:rsid w:val="005D56B2"/>
    <w:rsid w:val="005D5F55"/>
    <w:rsid w:val="005E0090"/>
    <w:rsid w:val="005E4F40"/>
    <w:rsid w:val="005E6FED"/>
    <w:rsid w:val="005E75CD"/>
    <w:rsid w:val="005F1093"/>
    <w:rsid w:val="00600756"/>
    <w:rsid w:val="0060088D"/>
    <w:rsid w:val="00610F04"/>
    <w:rsid w:val="00612799"/>
    <w:rsid w:val="00612E2A"/>
    <w:rsid w:val="00613B09"/>
    <w:rsid w:val="00627B44"/>
    <w:rsid w:val="00630C2E"/>
    <w:rsid w:val="00630FD9"/>
    <w:rsid w:val="00631E40"/>
    <w:rsid w:val="006378DE"/>
    <w:rsid w:val="0064329E"/>
    <w:rsid w:val="006432E0"/>
    <w:rsid w:val="00651863"/>
    <w:rsid w:val="00654608"/>
    <w:rsid w:val="00661C46"/>
    <w:rsid w:val="00662C62"/>
    <w:rsid w:val="00664299"/>
    <w:rsid w:val="00667640"/>
    <w:rsid w:val="00672B71"/>
    <w:rsid w:val="00673DE7"/>
    <w:rsid w:val="00677784"/>
    <w:rsid w:val="00686E6F"/>
    <w:rsid w:val="00696018"/>
    <w:rsid w:val="006A2A46"/>
    <w:rsid w:val="006A3D12"/>
    <w:rsid w:val="006A45EB"/>
    <w:rsid w:val="006A48D6"/>
    <w:rsid w:val="006A5461"/>
    <w:rsid w:val="006B0A3F"/>
    <w:rsid w:val="006B4118"/>
    <w:rsid w:val="006D0669"/>
    <w:rsid w:val="006D26E3"/>
    <w:rsid w:val="006D29D4"/>
    <w:rsid w:val="006D437E"/>
    <w:rsid w:val="00707609"/>
    <w:rsid w:val="007120B2"/>
    <w:rsid w:val="00714F69"/>
    <w:rsid w:val="0071513F"/>
    <w:rsid w:val="00736075"/>
    <w:rsid w:val="0073655B"/>
    <w:rsid w:val="00736C4E"/>
    <w:rsid w:val="00742FF5"/>
    <w:rsid w:val="007555D4"/>
    <w:rsid w:val="00755B37"/>
    <w:rsid w:val="00761B21"/>
    <w:rsid w:val="00776CAD"/>
    <w:rsid w:val="0077754A"/>
    <w:rsid w:val="00781753"/>
    <w:rsid w:val="00787032"/>
    <w:rsid w:val="00792B69"/>
    <w:rsid w:val="007A1CB3"/>
    <w:rsid w:val="007A33FF"/>
    <w:rsid w:val="007A65F1"/>
    <w:rsid w:val="007B3DF6"/>
    <w:rsid w:val="007C44F9"/>
    <w:rsid w:val="007C75BA"/>
    <w:rsid w:val="007D3754"/>
    <w:rsid w:val="007E327A"/>
    <w:rsid w:val="007F0FE1"/>
    <w:rsid w:val="007F1F96"/>
    <w:rsid w:val="0080358B"/>
    <w:rsid w:val="00810799"/>
    <w:rsid w:val="00811193"/>
    <w:rsid w:val="008160EA"/>
    <w:rsid w:val="00817D2D"/>
    <w:rsid w:val="008321FF"/>
    <w:rsid w:val="008362DF"/>
    <w:rsid w:val="008478FC"/>
    <w:rsid w:val="0085052A"/>
    <w:rsid w:val="00851C08"/>
    <w:rsid w:val="0086045E"/>
    <w:rsid w:val="0087007E"/>
    <w:rsid w:val="00882FB0"/>
    <w:rsid w:val="0088540E"/>
    <w:rsid w:val="00893C41"/>
    <w:rsid w:val="008A454C"/>
    <w:rsid w:val="008A56C1"/>
    <w:rsid w:val="008D03FC"/>
    <w:rsid w:val="008E3916"/>
    <w:rsid w:val="008E4CD4"/>
    <w:rsid w:val="008E7484"/>
    <w:rsid w:val="008F1AAF"/>
    <w:rsid w:val="008F4B02"/>
    <w:rsid w:val="008F6B4C"/>
    <w:rsid w:val="00901A53"/>
    <w:rsid w:val="009138AB"/>
    <w:rsid w:val="00935231"/>
    <w:rsid w:val="009362E2"/>
    <w:rsid w:val="00946B9A"/>
    <w:rsid w:val="00947DBD"/>
    <w:rsid w:val="009507F9"/>
    <w:rsid w:val="009557A5"/>
    <w:rsid w:val="00966447"/>
    <w:rsid w:val="00971DC2"/>
    <w:rsid w:val="00972AE3"/>
    <w:rsid w:val="00975383"/>
    <w:rsid w:val="00976D36"/>
    <w:rsid w:val="009832E1"/>
    <w:rsid w:val="009908B5"/>
    <w:rsid w:val="0099788B"/>
    <w:rsid w:val="009A11D6"/>
    <w:rsid w:val="009A2D37"/>
    <w:rsid w:val="009A3486"/>
    <w:rsid w:val="009A5398"/>
    <w:rsid w:val="009B1BD2"/>
    <w:rsid w:val="009B3024"/>
    <w:rsid w:val="009B3E39"/>
    <w:rsid w:val="009B5041"/>
    <w:rsid w:val="009B6FFC"/>
    <w:rsid w:val="009C0D41"/>
    <w:rsid w:val="009C7C9E"/>
    <w:rsid w:val="009D075C"/>
    <w:rsid w:val="009D7B46"/>
    <w:rsid w:val="009E0C84"/>
    <w:rsid w:val="009E12C3"/>
    <w:rsid w:val="009E506B"/>
    <w:rsid w:val="009F0AF3"/>
    <w:rsid w:val="009F243B"/>
    <w:rsid w:val="009F311B"/>
    <w:rsid w:val="009F5517"/>
    <w:rsid w:val="00A03302"/>
    <w:rsid w:val="00A044B5"/>
    <w:rsid w:val="00A23038"/>
    <w:rsid w:val="00A24603"/>
    <w:rsid w:val="00A25CDE"/>
    <w:rsid w:val="00A27E93"/>
    <w:rsid w:val="00A309F2"/>
    <w:rsid w:val="00A31A84"/>
    <w:rsid w:val="00A3477A"/>
    <w:rsid w:val="00A349D6"/>
    <w:rsid w:val="00A34D24"/>
    <w:rsid w:val="00A44C37"/>
    <w:rsid w:val="00A55358"/>
    <w:rsid w:val="00A66430"/>
    <w:rsid w:val="00A6698E"/>
    <w:rsid w:val="00A67866"/>
    <w:rsid w:val="00A77F3D"/>
    <w:rsid w:val="00A80C69"/>
    <w:rsid w:val="00A82577"/>
    <w:rsid w:val="00A87DA5"/>
    <w:rsid w:val="00AA0963"/>
    <w:rsid w:val="00AA3725"/>
    <w:rsid w:val="00AC3FF7"/>
    <w:rsid w:val="00AD695C"/>
    <w:rsid w:val="00AE0737"/>
    <w:rsid w:val="00AF6550"/>
    <w:rsid w:val="00B05D2F"/>
    <w:rsid w:val="00B12C18"/>
    <w:rsid w:val="00B21EC1"/>
    <w:rsid w:val="00B2279C"/>
    <w:rsid w:val="00B23196"/>
    <w:rsid w:val="00B26BD3"/>
    <w:rsid w:val="00B30EF7"/>
    <w:rsid w:val="00B32A28"/>
    <w:rsid w:val="00B335E8"/>
    <w:rsid w:val="00B47F88"/>
    <w:rsid w:val="00B6334F"/>
    <w:rsid w:val="00B6390A"/>
    <w:rsid w:val="00B63FED"/>
    <w:rsid w:val="00B66356"/>
    <w:rsid w:val="00B806C6"/>
    <w:rsid w:val="00B807AC"/>
    <w:rsid w:val="00B824DC"/>
    <w:rsid w:val="00B84BC9"/>
    <w:rsid w:val="00B8559D"/>
    <w:rsid w:val="00B85DE8"/>
    <w:rsid w:val="00B908B7"/>
    <w:rsid w:val="00BA41BD"/>
    <w:rsid w:val="00BA4492"/>
    <w:rsid w:val="00BA5B1E"/>
    <w:rsid w:val="00BA6B1F"/>
    <w:rsid w:val="00BA6D16"/>
    <w:rsid w:val="00BA6EBD"/>
    <w:rsid w:val="00BB4705"/>
    <w:rsid w:val="00BB6A79"/>
    <w:rsid w:val="00BE07AB"/>
    <w:rsid w:val="00BE2667"/>
    <w:rsid w:val="00BE59F9"/>
    <w:rsid w:val="00BF011D"/>
    <w:rsid w:val="00BF060B"/>
    <w:rsid w:val="00C0221C"/>
    <w:rsid w:val="00C03C90"/>
    <w:rsid w:val="00C0602C"/>
    <w:rsid w:val="00C2190C"/>
    <w:rsid w:val="00C243E6"/>
    <w:rsid w:val="00C25392"/>
    <w:rsid w:val="00C375EA"/>
    <w:rsid w:val="00C432BB"/>
    <w:rsid w:val="00C47E77"/>
    <w:rsid w:val="00C5571C"/>
    <w:rsid w:val="00C57264"/>
    <w:rsid w:val="00C613A0"/>
    <w:rsid w:val="00C63B5B"/>
    <w:rsid w:val="00C7282C"/>
    <w:rsid w:val="00C77379"/>
    <w:rsid w:val="00C87A23"/>
    <w:rsid w:val="00C87DB7"/>
    <w:rsid w:val="00CA4491"/>
    <w:rsid w:val="00CA62CF"/>
    <w:rsid w:val="00CB38C4"/>
    <w:rsid w:val="00CB74DE"/>
    <w:rsid w:val="00CC1D7A"/>
    <w:rsid w:val="00CC2DEC"/>
    <w:rsid w:val="00CC325D"/>
    <w:rsid w:val="00CD5576"/>
    <w:rsid w:val="00CE320B"/>
    <w:rsid w:val="00D00271"/>
    <w:rsid w:val="00D01638"/>
    <w:rsid w:val="00D10DE6"/>
    <w:rsid w:val="00D24CC3"/>
    <w:rsid w:val="00D24D8F"/>
    <w:rsid w:val="00D25F5B"/>
    <w:rsid w:val="00D37049"/>
    <w:rsid w:val="00D42C7A"/>
    <w:rsid w:val="00D63A93"/>
    <w:rsid w:val="00D65ED6"/>
    <w:rsid w:val="00D70D88"/>
    <w:rsid w:val="00D72369"/>
    <w:rsid w:val="00D72DB4"/>
    <w:rsid w:val="00D76066"/>
    <w:rsid w:val="00D81F9E"/>
    <w:rsid w:val="00D87344"/>
    <w:rsid w:val="00D9009A"/>
    <w:rsid w:val="00D9269A"/>
    <w:rsid w:val="00D93FCB"/>
    <w:rsid w:val="00D96A74"/>
    <w:rsid w:val="00DA1CA5"/>
    <w:rsid w:val="00DA4345"/>
    <w:rsid w:val="00DB2744"/>
    <w:rsid w:val="00DB4291"/>
    <w:rsid w:val="00DC452F"/>
    <w:rsid w:val="00DC6910"/>
    <w:rsid w:val="00DC7D82"/>
    <w:rsid w:val="00DD01E5"/>
    <w:rsid w:val="00DD0B78"/>
    <w:rsid w:val="00DD19D4"/>
    <w:rsid w:val="00DD2D5F"/>
    <w:rsid w:val="00DE14DA"/>
    <w:rsid w:val="00DE1FC1"/>
    <w:rsid w:val="00DF4954"/>
    <w:rsid w:val="00DF5635"/>
    <w:rsid w:val="00E00115"/>
    <w:rsid w:val="00E00236"/>
    <w:rsid w:val="00E121C9"/>
    <w:rsid w:val="00E20B93"/>
    <w:rsid w:val="00E325CC"/>
    <w:rsid w:val="00E36141"/>
    <w:rsid w:val="00E416A9"/>
    <w:rsid w:val="00E520DB"/>
    <w:rsid w:val="00E523DA"/>
    <w:rsid w:val="00E52B6F"/>
    <w:rsid w:val="00E54103"/>
    <w:rsid w:val="00E57788"/>
    <w:rsid w:val="00E67E52"/>
    <w:rsid w:val="00E8623C"/>
    <w:rsid w:val="00E87F0A"/>
    <w:rsid w:val="00EA1A44"/>
    <w:rsid w:val="00EB630E"/>
    <w:rsid w:val="00EB71B3"/>
    <w:rsid w:val="00EC06A2"/>
    <w:rsid w:val="00EC08F5"/>
    <w:rsid w:val="00EC1240"/>
    <w:rsid w:val="00EC2194"/>
    <w:rsid w:val="00EC28FB"/>
    <w:rsid w:val="00EC3E89"/>
    <w:rsid w:val="00EC63FE"/>
    <w:rsid w:val="00ED4DF5"/>
    <w:rsid w:val="00EE055F"/>
    <w:rsid w:val="00EF6E38"/>
    <w:rsid w:val="00F045B1"/>
    <w:rsid w:val="00F1111A"/>
    <w:rsid w:val="00F24BB7"/>
    <w:rsid w:val="00F27A5D"/>
    <w:rsid w:val="00F37EA2"/>
    <w:rsid w:val="00F40502"/>
    <w:rsid w:val="00F40D45"/>
    <w:rsid w:val="00F51BB1"/>
    <w:rsid w:val="00F5343B"/>
    <w:rsid w:val="00F54604"/>
    <w:rsid w:val="00F56D95"/>
    <w:rsid w:val="00F72B0F"/>
    <w:rsid w:val="00F7332F"/>
    <w:rsid w:val="00F73356"/>
    <w:rsid w:val="00F75DCA"/>
    <w:rsid w:val="00F84ED2"/>
    <w:rsid w:val="00F87158"/>
    <w:rsid w:val="00F90F22"/>
    <w:rsid w:val="00F953E3"/>
    <w:rsid w:val="00FA0007"/>
    <w:rsid w:val="00FA0682"/>
    <w:rsid w:val="00FA1FD3"/>
    <w:rsid w:val="00FB36B3"/>
    <w:rsid w:val="00FC1825"/>
    <w:rsid w:val="00FD1A4B"/>
    <w:rsid w:val="00FD1E6B"/>
    <w:rsid w:val="00FD4D9B"/>
    <w:rsid w:val="00FD6082"/>
    <w:rsid w:val="00FF5EE1"/>
    <w:rsid w:val="00FF68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F35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List Paragraph" w:uiPriority="34" w:qFormat="1"/>
  </w:latentStyles>
  <w:style w:type="paragraph" w:default="1" w:styleId="Normal">
    <w:name w:val="Normal"/>
    <w:qFormat/>
    <w:pPr>
      <w:suppressAutoHyphens/>
    </w:pPr>
    <w:rPr>
      <w:rFonts w:ascii="Arial" w:hAnsi="Arial"/>
      <w:kern w:val="1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left" w:pos="567"/>
      </w:tabs>
      <w:spacing w:before="240" w:after="120"/>
      <w:outlineLvl w:val="0"/>
    </w:pPr>
    <w:rPr>
      <w:b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  <w:b/>
      <w:color w:val="000000"/>
    </w:rPr>
  </w:style>
  <w:style w:type="character" w:customStyle="1" w:styleId="ListLabel3">
    <w:name w:val="ListLabel 3"/>
    <w:rPr>
      <w:b/>
    </w:rPr>
  </w:style>
  <w:style w:type="character" w:customStyle="1" w:styleId="Heading1Char">
    <w:name w:val="Heading 1 Char"/>
    <w:basedOn w:val="DefaultParagraphFont"/>
  </w:style>
  <w:style w:type="character" w:customStyle="1" w:styleId="Heading2Char">
    <w:name w:val="Heading 2 Char"/>
    <w:basedOn w:val="DefaultParagraphFon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3z2">
    <w:name w:val="WW8Num3z2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PageNumber1">
    <w:name w:val="Page Number1"/>
    <w:basedOn w:val="DefaultParagraphFont"/>
  </w:style>
  <w:style w:type="character" w:styleId="Emphasis">
    <w:name w:val="Emphasis"/>
    <w:qFormat/>
    <w:rPr>
      <w:rFonts w:cs="Times New Roman"/>
      <w:i/>
      <w:iCs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Char">
    <w:name w:val="Body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</w:style>
  <w:style w:type="character" w:styleId="Strong">
    <w:name w:val="Strong"/>
    <w:qFormat/>
    <w:rPr>
      <w:rFonts w:cs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Style-1">
    <w:name w:val="Style-1"/>
    <w:pPr>
      <w:widowControl w:val="0"/>
      <w:suppressAutoHyphens/>
    </w:pPr>
    <w:rPr>
      <w:kern w:val="1"/>
      <w:lang w:eastAsia="ar-SA"/>
    </w:rPr>
  </w:style>
  <w:style w:type="paragraph" w:customStyle="1" w:styleId="Style-2">
    <w:name w:val="Style-2"/>
    <w:pPr>
      <w:widowControl w:val="0"/>
      <w:suppressAutoHyphens/>
    </w:pPr>
    <w:rPr>
      <w:kern w:val="1"/>
      <w:lang w:eastAsia="ar-SA"/>
    </w:rPr>
  </w:style>
  <w:style w:type="paragraph" w:customStyle="1" w:styleId="Style-3">
    <w:name w:val="Style-3"/>
    <w:pPr>
      <w:widowControl w:val="0"/>
      <w:suppressAutoHyphens/>
    </w:pPr>
    <w:rPr>
      <w:kern w:val="1"/>
      <w:lang w:eastAsia="ar-SA"/>
    </w:rPr>
  </w:style>
  <w:style w:type="paragraph" w:styleId="BalloonText">
    <w:name w:val="Balloon Text"/>
    <w:basedOn w:val="Normal"/>
  </w:style>
  <w:style w:type="paragraph" w:customStyle="1" w:styleId="WW-Default">
    <w:name w:val="WW-Default"/>
    <w:pPr>
      <w:widowControl w:val="0"/>
      <w:suppressAutoHyphens/>
    </w:pPr>
    <w:rPr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</w:style>
  <w:style w:type="paragraph" w:styleId="NormalWeb">
    <w:name w:val="Normal (Web)"/>
    <w:basedOn w:val="Normal"/>
    <w:uiPriority w:val="99"/>
  </w:style>
  <w:style w:type="character" w:styleId="FollowedHyperlink">
    <w:name w:val="FollowedHyperlink"/>
    <w:uiPriority w:val="99"/>
    <w:semiHidden/>
    <w:unhideWhenUsed/>
    <w:rsid w:val="00E530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578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en-GB" w:eastAsia="en-US"/>
    </w:rPr>
  </w:style>
  <w:style w:type="paragraph" w:customStyle="1" w:styleId="Body">
    <w:name w:val="Body"/>
    <w:rsid w:val="004954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List Paragraph" w:uiPriority="34" w:qFormat="1"/>
  </w:latentStyles>
  <w:style w:type="paragraph" w:default="1" w:styleId="Normal">
    <w:name w:val="Normal"/>
    <w:qFormat/>
    <w:pPr>
      <w:suppressAutoHyphens/>
    </w:pPr>
    <w:rPr>
      <w:rFonts w:ascii="Arial" w:hAnsi="Arial"/>
      <w:kern w:val="1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left" w:pos="567"/>
      </w:tabs>
      <w:spacing w:before="240" w:after="120"/>
      <w:outlineLvl w:val="0"/>
    </w:pPr>
    <w:rPr>
      <w:b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  <w:b/>
      <w:color w:val="000000"/>
    </w:rPr>
  </w:style>
  <w:style w:type="character" w:customStyle="1" w:styleId="ListLabel3">
    <w:name w:val="ListLabel 3"/>
    <w:rPr>
      <w:b/>
    </w:rPr>
  </w:style>
  <w:style w:type="character" w:customStyle="1" w:styleId="Heading1Char">
    <w:name w:val="Heading 1 Char"/>
    <w:basedOn w:val="DefaultParagraphFont"/>
  </w:style>
  <w:style w:type="character" w:customStyle="1" w:styleId="Heading2Char">
    <w:name w:val="Heading 2 Char"/>
    <w:basedOn w:val="DefaultParagraphFon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3z2">
    <w:name w:val="WW8Num3z2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PageNumber1">
    <w:name w:val="Page Number1"/>
    <w:basedOn w:val="DefaultParagraphFont"/>
  </w:style>
  <w:style w:type="character" w:styleId="Emphasis">
    <w:name w:val="Emphasis"/>
    <w:qFormat/>
    <w:rPr>
      <w:rFonts w:cs="Times New Roman"/>
      <w:i/>
      <w:iCs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Char">
    <w:name w:val="Body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</w:style>
  <w:style w:type="character" w:styleId="Strong">
    <w:name w:val="Strong"/>
    <w:qFormat/>
    <w:rPr>
      <w:rFonts w:cs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Style-1">
    <w:name w:val="Style-1"/>
    <w:pPr>
      <w:widowControl w:val="0"/>
      <w:suppressAutoHyphens/>
    </w:pPr>
    <w:rPr>
      <w:kern w:val="1"/>
      <w:lang w:eastAsia="ar-SA"/>
    </w:rPr>
  </w:style>
  <w:style w:type="paragraph" w:customStyle="1" w:styleId="Style-2">
    <w:name w:val="Style-2"/>
    <w:pPr>
      <w:widowControl w:val="0"/>
      <w:suppressAutoHyphens/>
    </w:pPr>
    <w:rPr>
      <w:kern w:val="1"/>
      <w:lang w:eastAsia="ar-SA"/>
    </w:rPr>
  </w:style>
  <w:style w:type="paragraph" w:customStyle="1" w:styleId="Style-3">
    <w:name w:val="Style-3"/>
    <w:pPr>
      <w:widowControl w:val="0"/>
      <w:suppressAutoHyphens/>
    </w:pPr>
    <w:rPr>
      <w:kern w:val="1"/>
      <w:lang w:eastAsia="ar-SA"/>
    </w:rPr>
  </w:style>
  <w:style w:type="paragraph" w:styleId="BalloonText">
    <w:name w:val="Balloon Text"/>
    <w:basedOn w:val="Normal"/>
  </w:style>
  <w:style w:type="paragraph" w:customStyle="1" w:styleId="WW-Default">
    <w:name w:val="WW-Default"/>
    <w:pPr>
      <w:widowControl w:val="0"/>
      <w:suppressAutoHyphens/>
    </w:pPr>
    <w:rPr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</w:style>
  <w:style w:type="paragraph" w:styleId="NormalWeb">
    <w:name w:val="Normal (Web)"/>
    <w:basedOn w:val="Normal"/>
    <w:uiPriority w:val="99"/>
  </w:style>
  <w:style w:type="character" w:styleId="FollowedHyperlink">
    <w:name w:val="FollowedHyperlink"/>
    <w:uiPriority w:val="99"/>
    <w:semiHidden/>
    <w:unhideWhenUsed/>
    <w:rsid w:val="00E530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578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en-GB" w:eastAsia="en-US"/>
    </w:rPr>
  </w:style>
  <w:style w:type="paragraph" w:customStyle="1" w:styleId="Body">
    <w:name w:val="Body"/>
    <w:rsid w:val="004954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cretary@moleseyboatclub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99C20-8072-6449-BBC4-F6FB024A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1099</Words>
  <Characters>6268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MOLESEY BOAT CLUB</vt:lpstr>
      <vt:lpstr>MOLESEY BOAT CLUB</vt:lpstr>
      <vt:lpstr>    Apologies:  S Fowler, A Gregory, M Sbihi, Richard Steed, Paul Thorpe, Ted Bates </vt:lpstr>
      <vt:lpstr>    Minutes of the Previous Meeting and Matters Arising</vt:lpstr>
      <vt:lpstr>    </vt:lpstr>
      <vt:lpstr>    RSC main focus for the month has been Henley; coaches’ reports for June have bee</vt:lpstr>
      <vt:lpstr>    Club Hire and Bar</vt:lpstr>
      <vt:lpstr>    Ted Bates, Christiana Hoad, Rachel Pugh, Chris Daley, Britt Bates</vt:lpstr>
      <vt:lpstr>    </vt:lpstr>
      <vt:lpstr>    Safety  </vt:lpstr>
    </vt:vector>
  </TitlesOfParts>
  <Company>Beavers Community Primary School</Company>
  <LinksUpToDate>false</LinksUpToDate>
  <CharactersWithSpaces>7353</CharactersWithSpaces>
  <SharedDoc>false</SharedDoc>
  <HLinks>
    <vt:vector size="6" baseType="variant"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mailto:secretary@moleseyboatclub.org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MOLESEY BOAT CLUB</dc:title>
  <dc:subject/>
  <dc:creator>Ted Bates</dc:creator>
  <cp:keywords/>
  <dc:description/>
  <cp:lastModifiedBy>John Hughes</cp:lastModifiedBy>
  <cp:revision>3</cp:revision>
  <cp:lastPrinted>2015-03-30T09:01:00Z</cp:lastPrinted>
  <dcterms:created xsi:type="dcterms:W3CDTF">2015-11-11T22:34:00Z</dcterms:created>
  <dcterms:modified xsi:type="dcterms:W3CDTF">2015-11-11T22:35:00Z</dcterms:modified>
</cp:coreProperties>
</file>